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34" w:rsidRPr="00321534" w:rsidRDefault="00321534" w:rsidP="00321534">
      <w:pPr>
        <w:rPr>
          <w:rFonts w:cs="Tahoma"/>
          <w:sz w:val="20"/>
        </w:rPr>
      </w:pPr>
      <w:proofErr w:type="spellStart"/>
      <w:r w:rsidRPr="00321534">
        <w:rPr>
          <w:rFonts w:cs="Tahoma"/>
          <w:sz w:val="20"/>
        </w:rPr>
        <w:t>Ikke</w:t>
      </w:r>
      <w:proofErr w:type="spellEnd"/>
      <w:r w:rsidRPr="00321534">
        <w:rPr>
          <w:rFonts w:cs="Tahoma"/>
          <w:sz w:val="20"/>
        </w:rPr>
        <w:t xml:space="preserve"> </w:t>
      </w:r>
      <w:proofErr w:type="gramStart"/>
      <w:r w:rsidRPr="00321534">
        <w:rPr>
          <w:rFonts w:cs="Tahoma"/>
          <w:sz w:val="20"/>
        </w:rPr>
        <w:t>kun</w:t>
      </w:r>
      <w:proofErr w:type="gramEnd"/>
      <w:r w:rsidRPr="00321534">
        <w:rPr>
          <w:rFonts w:cs="Tahoma"/>
          <w:sz w:val="20"/>
        </w:rPr>
        <w:t xml:space="preserve"> et </w:t>
      </w:r>
      <w:proofErr w:type="spellStart"/>
      <w:r w:rsidRPr="00321534">
        <w:rPr>
          <w:rFonts w:cs="Tahoma"/>
          <w:sz w:val="20"/>
        </w:rPr>
        <w:t>spørgsmål</w:t>
      </w:r>
      <w:proofErr w:type="spellEnd"/>
      <w:r w:rsidRPr="00321534">
        <w:rPr>
          <w:rFonts w:cs="Tahoma"/>
          <w:sz w:val="20"/>
        </w:rPr>
        <w:t xml:space="preserve"> </w:t>
      </w:r>
      <w:proofErr w:type="spellStart"/>
      <w:r w:rsidRPr="00321534">
        <w:rPr>
          <w:rFonts w:cs="Tahoma"/>
          <w:sz w:val="20"/>
        </w:rPr>
        <w:t>om</w:t>
      </w:r>
      <w:proofErr w:type="spellEnd"/>
      <w:r w:rsidRPr="00321534">
        <w:rPr>
          <w:rFonts w:cs="Tahoma"/>
          <w:sz w:val="20"/>
        </w:rPr>
        <w:t xml:space="preserve"> at se </w:t>
      </w:r>
      <w:proofErr w:type="spellStart"/>
      <w:r w:rsidRPr="00321534">
        <w:rPr>
          <w:rFonts w:cs="Tahoma"/>
          <w:sz w:val="20"/>
        </w:rPr>
        <w:t>godt</w:t>
      </w:r>
      <w:proofErr w:type="spellEnd"/>
      <w:r w:rsidRPr="00321534">
        <w:rPr>
          <w:rFonts w:cs="Tahoma"/>
          <w:sz w:val="20"/>
        </w:rPr>
        <w:t xml:space="preserve"> </w:t>
      </w:r>
      <w:proofErr w:type="spellStart"/>
      <w:r w:rsidRPr="00321534">
        <w:rPr>
          <w:rFonts w:cs="Tahoma"/>
          <w:sz w:val="20"/>
        </w:rPr>
        <w:t>ud</w:t>
      </w:r>
      <w:proofErr w:type="spellEnd"/>
    </w:p>
    <w:p w:rsidR="00321534" w:rsidRPr="00321534" w:rsidRDefault="00321534" w:rsidP="00321534">
      <w:pPr>
        <w:rPr>
          <w:rFonts w:cs="Tahoma"/>
          <w:sz w:val="20"/>
        </w:rPr>
      </w:pPr>
    </w:p>
    <w:p w:rsidR="00321534" w:rsidRPr="00321534" w:rsidRDefault="00321534" w:rsidP="00321534">
      <w:pPr>
        <w:rPr>
          <w:rFonts w:cs="Tahoma"/>
          <w:sz w:val="20"/>
        </w:rPr>
      </w:pPr>
      <w:proofErr w:type="gramStart"/>
      <w:r w:rsidRPr="00321534">
        <w:rPr>
          <w:rFonts w:cs="Tahoma"/>
          <w:sz w:val="20"/>
        </w:rPr>
        <w:t>Ny</w:t>
      </w:r>
      <w:proofErr w:type="gramEnd"/>
      <w:r w:rsidRPr="00321534">
        <w:rPr>
          <w:rFonts w:cs="Tahoma"/>
          <w:sz w:val="20"/>
        </w:rPr>
        <w:t xml:space="preserve"> </w:t>
      </w:r>
      <w:proofErr w:type="spellStart"/>
      <w:r w:rsidRPr="00321534">
        <w:rPr>
          <w:rFonts w:cs="Tahoma"/>
          <w:sz w:val="20"/>
        </w:rPr>
        <w:t>europæisk</w:t>
      </w:r>
      <w:proofErr w:type="spellEnd"/>
      <w:r w:rsidRPr="00321534">
        <w:rPr>
          <w:rFonts w:cs="Tahoma"/>
          <w:sz w:val="20"/>
        </w:rPr>
        <w:t xml:space="preserve"> Pilkington </w:t>
      </w:r>
      <w:proofErr w:type="spellStart"/>
      <w:r w:rsidRPr="00321534">
        <w:rPr>
          <w:rFonts w:cs="Tahoma"/>
          <w:sz w:val="20"/>
        </w:rPr>
        <w:t>fabrik</w:t>
      </w:r>
      <w:proofErr w:type="spellEnd"/>
      <w:r w:rsidRPr="00321534">
        <w:rPr>
          <w:rFonts w:cs="Tahoma"/>
          <w:sz w:val="20"/>
        </w:rPr>
        <w:t xml:space="preserve"> </w:t>
      </w:r>
      <w:proofErr w:type="spellStart"/>
      <w:r w:rsidRPr="00321534">
        <w:rPr>
          <w:rFonts w:cs="Tahoma"/>
          <w:sz w:val="20"/>
        </w:rPr>
        <w:t>sikrer</w:t>
      </w:r>
      <w:proofErr w:type="spellEnd"/>
      <w:r w:rsidRPr="00321534">
        <w:rPr>
          <w:rFonts w:cs="Tahoma"/>
          <w:sz w:val="20"/>
        </w:rPr>
        <w:t xml:space="preserve"> den </w:t>
      </w:r>
      <w:proofErr w:type="spellStart"/>
      <w:r w:rsidRPr="00321534">
        <w:rPr>
          <w:rFonts w:cs="Tahoma"/>
          <w:sz w:val="20"/>
        </w:rPr>
        <w:t>stigende</w:t>
      </w:r>
      <w:proofErr w:type="spellEnd"/>
      <w:r w:rsidRPr="00321534">
        <w:rPr>
          <w:rFonts w:cs="Tahoma"/>
          <w:sz w:val="20"/>
        </w:rPr>
        <w:t xml:space="preserve"> </w:t>
      </w:r>
      <w:proofErr w:type="spellStart"/>
      <w:r w:rsidRPr="00321534">
        <w:rPr>
          <w:rFonts w:cs="Tahoma"/>
          <w:sz w:val="20"/>
        </w:rPr>
        <w:t>efterspørgsel</w:t>
      </w:r>
      <w:proofErr w:type="spellEnd"/>
      <w:r w:rsidRPr="00321534">
        <w:rPr>
          <w:rFonts w:cs="Tahoma"/>
          <w:sz w:val="20"/>
        </w:rPr>
        <w:t xml:space="preserve"> </w:t>
      </w:r>
      <w:proofErr w:type="spellStart"/>
      <w:r w:rsidRPr="00321534">
        <w:rPr>
          <w:rFonts w:cs="Tahoma"/>
          <w:sz w:val="20"/>
        </w:rPr>
        <w:t>på</w:t>
      </w:r>
      <w:proofErr w:type="spellEnd"/>
      <w:r w:rsidRPr="00321534">
        <w:rPr>
          <w:rFonts w:cs="Tahoma"/>
          <w:sz w:val="20"/>
        </w:rPr>
        <w:t xml:space="preserve"> </w:t>
      </w:r>
      <w:proofErr w:type="spellStart"/>
      <w:r w:rsidRPr="00321534">
        <w:rPr>
          <w:rFonts w:cs="Tahoma"/>
          <w:sz w:val="20"/>
        </w:rPr>
        <w:t>bilruder</w:t>
      </w:r>
      <w:proofErr w:type="spellEnd"/>
      <w:r w:rsidRPr="00321534">
        <w:rPr>
          <w:rFonts w:cs="Tahoma"/>
          <w:sz w:val="20"/>
        </w:rPr>
        <w:t xml:space="preserve">, </w:t>
      </w:r>
      <w:proofErr w:type="spellStart"/>
      <w:r w:rsidRPr="00321534">
        <w:rPr>
          <w:rFonts w:cs="Tahoma"/>
          <w:sz w:val="20"/>
        </w:rPr>
        <w:t>der</w:t>
      </w:r>
      <w:proofErr w:type="spellEnd"/>
      <w:r w:rsidRPr="00321534">
        <w:rPr>
          <w:rFonts w:cs="Tahoma"/>
          <w:sz w:val="20"/>
        </w:rPr>
        <w:t xml:space="preserve"> lever op </w:t>
      </w:r>
      <w:proofErr w:type="spellStart"/>
      <w:r w:rsidRPr="00321534">
        <w:rPr>
          <w:rFonts w:cs="Tahoma"/>
          <w:sz w:val="20"/>
        </w:rPr>
        <w:t>til</w:t>
      </w:r>
      <w:proofErr w:type="spellEnd"/>
      <w:r w:rsidRPr="00321534">
        <w:rPr>
          <w:rFonts w:cs="Tahoma"/>
          <w:sz w:val="20"/>
        </w:rPr>
        <w:t xml:space="preserve"> de </w:t>
      </w:r>
      <w:proofErr w:type="spellStart"/>
      <w:r w:rsidRPr="00321534">
        <w:rPr>
          <w:rFonts w:cs="Tahoma"/>
          <w:sz w:val="20"/>
        </w:rPr>
        <w:t>krav</w:t>
      </w:r>
      <w:proofErr w:type="spellEnd"/>
      <w:r w:rsidRPr="00321534">
        <w:rPr>
          <w:rFonts w:cs="Tahoma"/>
          <w:sz w:val="20"/>
        </w:rPr>
        <w:t xml:space="preserve">, </w:t>
      </w:r>
      <w:proofErr w:type="spellStart"/>
      <w:r w:rsidRPr="00321534">
        <w:rPr>
          <w:rFonts w:cs="Tahoma"/>
          <w:sz w:val="20"/>
        </w:rPr>
        <w:t>der</w:t>
      </w:r>
      <w:proofErr w:type="spellEnd"/>
      <w:r w:rsidRPr="00321534">
        <w:rPr>
          <w:rFonts w:cs="Tahoma"/>
          <w:sz w:val="20"/>
        </w:rPr>
        <w:t xml:space="preserve"> i </w:t>
      </w:r>
      <w:proofErr w:type="spellStart"/>
      <w:r w:rsidRPr="00321534">
        <w:rPr>
          <w:rFonts w:cs="Tahoma"/>
          <w:sz w:val="20"/>
        </w:rPr>
        <w:t>dag</w:t>
      </w:r>
      <w:proofErr w:type="spellEnd"/>
      <w:r w:rsidRPr="00321534">
        <w:rPr>
          <w:rFonts w:cs="Tahoma"/>
          <w:sz w:val="20"/>
        </w:rPr>
        <w:t xml:space="preserve"> </w:t>
      </w:r>
      <w:proofErr w:type="spellStart"/>
      <w:r w:rsidRPr="00321534">
        <w:rPr>
          <w:rFonts w:cs="Tahoma"/>
          <w:sz w:val="20"/>
        </w:rPr>
        <w:t>stilles</w:t>
      </w:r>
      <w:proofErr w:type="spellEnd"/>
      <w:r w:rsidRPr="00321534">
        <w:rPr>
          <w:rFonts w:cs="Tahoma"/>
          <w:sz w:val="20"/>
        </w:rPr>
        <w:t xml:space="preserve"> </w:t>
      </w:r>
      <w:proofErr w:type="spellStart"/>
      <w:r w:rsidRPr="00321534">
        <w:rPr>
          <w:rFonts w:cs="Tahoma"/>
          <w:sz w:val="20"/>
        </w:rPr>
        <w:t>til</w:t>
      </w:r>
      <w:proofErr w:type="spellEnd"/>
      <w:r w:rsidRPr="00321534">
        <w:rPr>
          <w:rFonts w:cs="Tahoma"/>
          <w:sz w:val="20"/>
        </w:rPr>
        <w:t xml:space="preserve"> </w:t>
      </w:r>
      <w:proofErr w:type="spellStart"/>
      <w:r w:rsidRPr="00321534">
        <w:rPr>
          <w:rFonts w:cs="Tahoma"/>
          <w:sz w:val="20"/>
        </w:rPr>
        <w:t>sikkerhed</w:t>
      </w:r>
      <w:proofErr w:type="spellEnd"/>
      <w:r w:rsidRPr="00321534">
        <w:rPr>
          <w:rFonts w:cs="Tahoma"/>
          <w:sz w:val="20"/>
        </w:rPr>
        <w:t xml:space="preserve"> </w:t>
      </w:r>
      <w:proofErr w:type="spellStart"/>
      <w:r w:rsidRPr="00321534">
        <w:rPr>
          <w:rFonts w:cs="Tahoma"/>
          <w:sz w:val="20"/>
        </w:rPr>
        <w:t>og</w:t>
      </w:r>
      <w:proofErr w:type="spellEnd"/>
      <w:r w:rsidRPr="00321534">
        <w:rPr>
          <w:rFonts w:cs="Tahoma"/>
          <w:sz w:val="20"/>
        </w:rPr>
        <w:t xml:space="preserve"> </w:t>
      </w:r>
      <w:proofErr w:type="spellStart"/>
      <w:r w:rsidRPr="00321534">
        <w:rPr>
          <w:rFonts w:cs="Tahoma"/>
          <w:sz w:val="20"/>
        </w:rPr>
        <w:t>avanceret</w:t>
      </w:r>
      <w:proofErr w:type="spellEnd"/>
      <w:r w:rsidRPr="00321534">
        <w:rPr>
          <w:rFonts w:cs="Tahoma"/>
          <w:sz w:val="20"/>
        </w:rPr>
        <w:t xml:space="preserve"> </w:t>
      </w:r>
      <w:proofErr w:type="spellStart"/>
      <w:r w:rsidRPr="00321534">
        <w:rPr>
          <w:rFonts w:cs="Tahoma"/>
          <w:sz w:val="20"/>
        </w:rPr>
        <w:t>teknologi</w:t>
      </w:r>
      <w:proofErr w:type="spellEnd"/>
      <w:r>
        <w:rPr>
          <w:rFonts w:cs="Tahoma"/>
          <w:sz w:val="20"/>
        </w:rPr>
        <w:t>.</w:t>
      </w:r>
    </w:p>
    <w:p w:rsidR="00321534" w:rsidRPr="00321534" w:rsidRDefault="00321534" w:rsidP="00321534">
      <w:pPr>
        <w:rPr>
          <w:rFonts w:cs="Tahoma"/>
          <w:sz w:val="20"/>
        </w:rPr>
      </w:pPr>
    </w:p>
    <w:p w:rsidR="00321534" w:rsidRDefault="00321534" w:rsidP="00321534">
      <w:pPr>
        <w:pStyle w:val="NormalWeb"/>
        <w:rPr>
          <w:rFonts w:ascii="Tahoma" w:hAnsi="Tahoma" w:cs="Tahoma"/>
          <w:sz w:val="20"/>
          <w:szCs w:val="22"/>
        </w:rPr>
      </w:pPr>
      <w:r w:rsidRPr="00321534">
        <w:rPr>
          <w:rFonts w:ascii="Tahoma" w:hAnsi="Tahoma" w:cs="Tahoma"/>
          <w:sz w:val="20"/>
          <w:szCs w:val="22"/>
        </w:rPr>
        <w:t xml:space="preserve">Kravene til bilruders kvalitet bliver stadig større. Godt udsyn gennem hele forruden er afgørende for sikker kørsel; derfor er den optiske kvalitet af forruden underlagt strenge juridiske regler. Men forruden medvirker samtidig til at fastholde chassisets stivhed ved normal kørsel og i tilfælde af en kollision. </w:t>
      </w:r>
    </w:p>
    <w:p w:rsidR="00321534" w:rsidRPr="00321534" w:rsidRDefault="00321534" w:rsidP="00321534">
      <w:pPr>
        <w:pStyle w:val="NormalWeb"/>
        <w:rPr>
          <w:rFonts w:ascii="Tahoma" w:hAnsi="Tahoma" w:cs="Tahoma"/>
          <w:sz w:val="20"/>
          <w:szCs w:val="22"/>
        </w:rPr>
      </w:pPr>
      <w:r w:rsidRPr="00321534">
        <w:rPr>
          <w:rFonts w:ascii="Tahoma" w:hAnsi="Tahoma" w:cs="Tahoma"/>
          <w:sz w:val="20"/>
          <w:szCs w:val="22"/>
        </w:rPr>
        <w:t xml:space="preserve">Det er altså ikke kun et spørgsmål om at se godt ud, men også om tryghed for de personer, der befinder sig inde i bilen. De senere år har desuden vist en markant øget tendens i retning af intelligente ruder med forskellig teknologi som </w:t>
      </w:r>
      <w:proofErr w:type="spellStart"/>
      <w:r w:rsidRPr="00321534">
        <w:rPr>
          <w:rFonts w:ascii="Tahoma" w:hAnsi="Tahoma" w:cs="Tahoma"/>
          <w:sz w:val="20"/>
          <w:szCs w:val="22"/>
        </w:rPr>
        <w:t>regnsensor</w:t>
      </w:r>
      <w:proofErr w:type="spellEnd"/>
      <w:r w:rsidRPr="00321534">
        <w:rPr>
          <w:rFonts w:ascii="Tahoma" w:hAnsi="Tahoma" w:cs="Tahoma"/>
          <w:sz w:val="20"/>
          <w:szCs w:val="22"/>
        </w:rPr>
        <w:t>, indikator for infrarødvarme i vejkanten, ur, m.m.</w:t>
      </w:r>
    </w:p>
    <w:p w:rsidR="00321534" w:rsidRPr="00321534" w:rsidRDefault="00321534" w:rsidP="00321534">
      <w:pPr>
        <w:pStyle w:val="NormalWeb"/>
        <w:rPr>
          <w:rFonts w:ascii="Tahoma" w:hAnsi="Tahoma" w:cs="Tahoma"/>
          <w:sz w:val="20"/>
          <w:szCs w:val="22"/>
        </w:rPr>
      </w:pPr>
      <w:r w:rsidRPr="00321534">
        <w:rPr>
          <w:rFonts w:ascii="Tahoma" w:hAnsi="Tahoma" w:cs="Tahoma"/>
          <w:sz w:val="20"/>
          <w:szCs w:val="22"/>
        </w:rPr>
        <w:t xml:space="preserve">Med baggrund i den stigende efterspørgsel på kvalitetsbilruder kunne Pilkington Automotive i september indvie en stor europæisk fabrik i </w:t>
      </w:r>
      <w:proofErr w:type="spellStart"/>
      <w:r w:rsidRPr="00321534">
        <w:rPr>
          <w:rFonts w:ascii="Tahoma" w:hAnsi="Tahoma" w:cs="Tahoma"/>
          <w:sz w:val="20"/>
          <w:szCs w:val="22"/>
        </w:rPr>
        <w:t>Chmielów</w:t>
      </w:r>
      <w:proofErr w:type="spellEnd"/>
      <w:r w:rsidRPr="00321534">
        <w:rPr>
          <w:rFonts w:ascii="Tahoma" w:hAnsi="Tahoma" w:cs="Tahoma"/>
          <w:sz w:val="20"/>
          <w:szCs w:val="22"/>
        </w:rPr>
        <w:t>. Med en investering på over 800 mio.kr. i det avancerede anlæg øges koncernens kapacitet af autoglas til syv millioner om året samtidig med, at den sikrer beskæftigelse til omkring 500 medarbejdere og et antal underleverandører.</w:t>
      </w:r>
    </w:p>
    <w:p w:rsidR="00321534" w:rsidRPr="00321534" w:rsidRDefault="00321534" w:rsidP="00321534">
      <w:pPr>
        <w:pStyle w:val="NormalWeb"/>
        <w:rPr>
          <w:rFonts w:ascii="Tahoma" w:hAnsi="Tahoma" w:cs="Tahoma"/>
          <w:sz w:val="20"/>
          <w:szCs w:val="22"/>
        </w:rPr>
      </w:pPr>
      <w:r w:rsidRPr="00321534">
        <w:rPr>
          <w:rFonts w:ascii="Tahoma" w:hAnsi="Tahoma" w:cs="Tahoma"/>
          <w:sz w:val="20"/>
          <w:szCs w:val="22"/>
        </w:rPr>
        <w:t xml:space="preserve">- Åbningen af den nye fabrik, med tæt på beliggenhed på vores kunder og øvrige fabrikker, er vi utrolig glade og stolte over, fortæller markedschef </w:t>
      </w:r>
      <w:smartTag w:uri="urn:schemas-microsoft-com:office:smarttags" w:element="PersonName">
        <w:smartTagPr>
          <w:attr w:name="ProductID" w:val="Kenneth Waagenes"/>
        </w:smartTagPr>
        <w:r w:rsidRPr="00321534">
          <w:rPr>
            <w:rFonts w:ascii="Tahoma" w:hAnsi="Tahoma" w:cs="Tahoma"/>
            <w:sz w:val="20"/>
            <w:szCs w:val="22"/>
          </w:rPr>
          <w:t>Kenneth Waagenes</w:t>
        </w:r>
      </w:smartTag>
      <w:r w:rsidRPr="00321534">
        <w:rPr>
          <w:rFonts w:ascii="Tahoma" w:hAnsi="Tahoma" w:cs="Tahoma"/>
          <w:sz w:val="20"/>
          <w:szCs w:val="22"/>
        </w:rPr>
        <w:t>, Pilkington AGR Danmark. - Den er nemlig i bund og grund et væsentligt udtryk for den store tillid, vi nyder hos bilfabrikkerne og vores kunder på eftermarkedet.</w:t>
      </w:r>
    </w:p>
    <w:p w:rsidR="00321534" w:rsidRPr="00321534" w:rsidRDefault="00321534" w:rsidP="00321534">
      <w:pPr>
        <w:pStyle w:val="NormalWeb"/>
        <w:rPr>
          <w:rFonts w:ascii="Tahoma" w:hAnsi="Tahoma" w:cs="Tahoma"/>
          <w:sz w:val="20"/>
          <w:szCs w:val="22"/>
        </w:rPr>
      </w:pPr>
      <w:r w:rsidRPr="00321534">
        <w:rPr>
          <w:rFonts w:ascii="Tahoma" w:hAnsi="Tahoma" w:cs="Tahoma"/>
          <w:sz w:val="20"/>
          <w:szCs w:val="22"/>
        </w:rPr>
        <w:t>- Det nyetablerede produktionsanlæg er første trin af to og betyder introduktion af de seneste fremstillingsteknologier. Der vil blive produceret intelligente ”</w:t>
      </w:r>
      <w:proofErr w:type="spellStart"/>
      <w:r w:rsidRPr="00321534">
        <w:rPr>
          <w:rFonts w:ascii="Tahoma" w:hAnsi="Tahoma" w:cs="Tahoma"/>
          <w:sz w:val="20"/>
          <w:szCs w:val="22"/>
        </w:rPr>
        <w:t>high</w:t>
      </w:r>
      <w:proofErr w:type="spellEnd"/>
      <w:r w:rsidRPr="00321534">
        <w:rPr>
          <w:rFonts w:ascii="Tahoma" w:hAnsi="Tahoma" w:cs="Tahoma"/>
          <w:sz w:val="20"/>
          <w:szCs w:val="22"/>
        </w:rPr>
        <w:t xml:space="preserve"> </w:t>
      </w:r>
      <w:proofErr w:type="spellStart"/>
      <w:r w:rsidRPr="00321534">
        <w:rPr>
          <w:rFonts w:ascii="Tahoma" w:hAnsi="Tahoma" w:cs="Tahoma"/>
          <w:sz w:val="20"/>
          <w:szCs w:val="22"/>
        </w:rPr>
        <w:t>end”specificerede</w:t>
      </w:r>
      <w:proofErr w:type="spellEnd"/>
      <w:r w:rsidRPr="00321534">
        <w:rPr>
          <w:rFonts w:ascii="Tahoma" w:hAnsi="Tahoma" w:cs="Tahoma"/>
          <w:sz w:val="20"/>
          <w:szCs w:val="22"/>
        </w:rPr>
        <w:t xml:space="preserve"> forruder til General Motors, Ford, Fiat og til eftermarkedet. Desuden muliggør anlægget en øget produktion af lastbilforruder til MAN, DAF, Mercedes og Volvo.</w:t>
      </w:r>
    </w:p>
    <w:p w:rsidR="00321534" w:rsidRPr="00321534" w:rsidRDefault="00321534" w:rsidP="00321534">
      <w:pPr>
        <w:pStyle w:val="NormalWeb"/>
        <w:rPr>
          <w:rFonts w:ascii="Tahoma" w:hAnsi="Tahoma" w:cs="Tahoma"/>
          <w:sz w:val="20"/>
          <w:szCs w:val="22"/>
        </w:rPr>
      </w:pPr>
      <w:r w:rsidRPr="00321534">
        <w:rPr>
          <w:rFonts w:ascii="Tahoma" w:hAnsi="Tahoma" w:cs="Tahoma"/>
          <w:sz w:val="20"/>
          <w:szCs w:val="22"/>
        </w:rPr>
        <w:t xml:space="preserve">- Med de seneste teknologiske landvindinger kan vi nu i højere grad imødekomme de stigende krav og forventninger, som bilfabrikanterne stiller. Samtidig følger vi naturligvis den traditionelle Pilkington-praksis med autoglas til eftermarkedet med helt de samme processer som OE. Det er den eneste måde, vi kan være sikre på at levere den </w:t>
      </w:r>
      <w:r>
        <w:rPr>
          <w:rFonts w:ascii="Tahoma" w:hAnsi="Tahoma" w:cs="Tahoma"/>
          <w:sz w:val="20"/>
          <w:szCs w:val="22"/>
        </w:rPr>
        <w:t>kendte Pilkington</w:t>
      </w:r>
      <w:r w:rsidRPr="00321534">
        <w:rPr>
          <w:rFonts w:ascii="Tahoma" w:hAnsi="Tahoma" w:cs="Tahoma"/>
          <w:sz w:val="20"/>
          <w:szCs w:val="22"/>
        </w:rPr>
        <w:t xml:space="preserve"> kvalitet.</w:t>
      </w:r>
    </w:p>
    <w:p w:rsidR="00321534" w:rsidRPr="00321534" w:rsidRDefault="00321534" w:rsidP="00321534">
      <w:pPr>
        <w:pStyle w:val="NormalWeb"/>
        <w:rPr>
          <w:rFonts w:ascii="Tahoma" w:hAnsi="Tahoma" w:cs="Tahoma"/>
          <w:sz w:val="20"/>
          <w:szCs w:val="22"/>
        </w:rPr>
      </w:pPr>
      <w:r w:rsidRPr="00321534">
        <w:rPr>
          <w:rFonts w:ascii="Tahoma" w:hAnsi="Tahoma" w:cs="Tahoma"/>
          <w:sz w:val="20"/>
          <w:szCs w:val="22"/>
        </w:rPr>
        <w:t>- De danske kunder vil meget snart kunne opleve produkter fra fabrikken – enten i forbindelse med den daglige levering eller med lanceringen af nye bilmodeller på det danske marked. Samtlige vores glas produceres med stor fokus på den sikkerhed, som alle bilister kan forvente at være omfattet af ved brug af originalt kvalitetsglas, understreger Kenneth Waagenes.</w:t>
      </w:r>
    </w:p>
    <w:p w:rsidR="00321534" w:rsidRPr="00321534" w:rsidRDefault="00321534" w:rsidP="00321534">
      <w:pPr>
        <w:pStyle w:val="NormalWeb"/>
        <w:rPr>
          <w:rFonts w:ascii="Tahoma" w:hAnsi="Tahoma" w:cs="Tahoma"/>
          <w:sz w:val="20"/>
          <w:szCs w:val="22"/>
        </w:rPr>
      </w:pPr>
      <w:r w:rsidRPr="00321534">
        <w:rPr>
          <w:rFonts w:ascii="Tahoma" w:hAnsi="Tahoma" w:cs="Tahoma"/>
          <w:sz w:val="20"/>
          <w:szCs w:val="22"/>
        </w:rPr>
        <w:t xml:space="preserve">Næste trin i </w:t>
      </w:r>
      <w:proofErr w:type="spellStart"/>
      <w:r w:rsidRPr="00321534">
        <w:rPr>
          <w:rFonts w:ascii="Tahoma" w:hAnsi="Tahoma" w:cs="Tahoma"/>
          <w:sz w:val="20"/>
          <w:szCs w:val="22"/>
        </w:rPr>
        <w:t>i</w:t>
      </w:r>
      <w:proofErr w:type="spellEnd"/>
      <w:r w:rsidRPr="00321534">
        <w:rPr>
          <w:rFonts w:ascii="Tahoma" w:hAnsi="Tahoma" w:cs="Tahoma"/>
          <w:sz w:val="20"/>
          <w:szCs w:val="22"/>
        </w:rPr>
        <w:t xml:space="preserve"> udviklingen af produktionsanlægget er planlagt til 2014 og vil omfatte produktion af sideruder samt specialglas. </w:t>
      </w:r>
    </w:p>
    <w:p w:rsidR="00321534" w:rsidRPr="00321534" w:rsidRDefault="00321534" w:rsidP="00321534">
      <w:pPr>
        <w:rPr>
          <w:rFonts w:cs="Tahoma"/>
          <w:sz w:val="20"/>
        </w:rPr>
      </w:pPr>
    </w:p>
    <w:p w:rsidR="00321534" w:rsidRPr="00321534" w:rsidRDefault="00321534" w:rsidP="00321534">
      <w:pPr>
        <w:rPr>
          <w:rFonts w:cs="Tahoma"/>
          <w:sz w:val="20"/>
        </w:rPr>
      </w:pPr>
    </w:p>
    <w:p w:rsidR="00BD717D" w:rsidRPr="00321534" w:rsidRDefault="00BD717D" w:rsidP="00321534">
      <w:pPr>
        <w:rPr>
          <w:rFonts w:cs="Tahoma"/>
          <w:sz w:val="20"/>
        </w:rPr>
      </w:pPr>
    </w:p>
    <w:sectPr w:rsidR="00BD717D" w:rsidRPr="00321534" w:rsidSect="00AF59B0">
      <w:headerReference w:type="even" r:id="rId6"/>
      <w:headerReference w:type="default" r:id="rId7"/>
      <w:footerReference w:type="default" r:id="rId8"/>
      <w:headerReference w:type="first" r:id="rId9"/>
      <w:pgSz w:w="11906" w:h="16838"/>
      <w:pgMar w:top="3261" w:right="1021" w:bottom="1440" w:left="2155"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C16" w:rsidRDefault="00EA0C16" w:rsidP="00BD214B">
      <w:pPr>
        <w:spacing w:after="0" w:line="240" w:lineRule="auto"/>
      </w:pPr>
      <w:r>
        <w:separator/>
      </w:r>
    </w:p>
  </w:endnote>
  <w:endnote w:type="continuationSeparator" w:id="0">
    <w:p w:rsidR="00EA0C16" w:rsidRDefault="00EA0C16" w:rsidP="00BD2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TT)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282" w:rsidRDefault="00E8649B" w:rsidP="007C3282">
    <w:pPr>
      <w:pStyle w:val="BasicParagraph"/>
      <w:jc w:val="center"/>
      <w:rPr>
        <w:rFonts w:cs="Tahoma"/>
        <w:sz w:val="15"/>
        <w:szCs w:val="15"/>
        <w:lang w:val="da-DK"/>
      </w:rPr>
    </w:pPr>
    <w:r w:rsidRPr="00EF6609">
      <w:rPr>
        <w:rFonts w:ascii="Tahoma" w:hAnsi="Tahoma" w:cs="Tahoma"/>
        <w:sz w:val="15"/>
        <w:szCs w:val="15"/>
        <w:lang w:val="da-DK"/>
      </w:rPr>
      <w:t>Pilkington AGR Danmark A/S</w:t>
    </w:r>
    <w:r w:rsidR="004B7877" w:rsidRPr="00EF6609">
      <w:rPr>
        <w:rFonts w:ascii="Tahoma" w:hAnsi="Tahoma" w:cs="Tahoma"/>
        <w:sz w:val="15"/>
        <w:szCs w:val="15"/>
        <w:lang w:val="da-DK"/>
      </w:rPr>
      <w:t xml:space="preserve"> </w:t>
    </w:r>
    <w:r w:rsidR="007C3282" w:rsidRPr="00EF6609">
      <w:rPr>
        <w:rFonts w:ascii="Tahoma" w:hAnsi="Tahoma" w:cs="Tahoma"/>
        <w:sz w:val="15"/>
        <w:szCs w:val="15"/>
        <w:lang w:val="da-DK"/>
      </w:rPr>
      <w:t xml:space="preserve">- </w:t>
    </w:r>
    <w:r w:rsidR="004B7877" w:rsidRPr="00EF6609">
      <w:rPr>
        <w:rFonts w:ascii="Tahoma" w:hAnsi="Tahoma" w:cs="Tahoma"/>
        <w:sz w:val="15"/>
        <w:szCs w:val="15"/>
        <w:lang w:val="da-DK"/>
      </w:rPr>
      <w:t xml:space="preserve">Ejby Industrivej 124 </w:t>
    </w:r>
    <w:r w:rsidR="007C3282" w:rsidRPr="00EF6609">
      <w:rPr>
        <w:rFonts w:ascii="Tahoma" w:hAnsi="Tahoma" w:cs="Tahoma"/>
        <w:sz w:val="15"/>
        <w:szCs w:val="15"/>
        <w:lang w:val="da-DK"/>
      </w:rPr>
      <w:t>-</w:t>
    </w:r>
    <w:r w:rsidR="004B7877" w:rsidRPr="00EF6609">
      <w:rPr>
        <w:rFonts w:ascii="Tahoma" w:hAnsi="Tahoma" w:cs="Tahoma"/>
        <w:sz w:val="15"/>
        <w:szCs w:val="15"/>
        <w:lang w:val="da-DK"/>
      </w:rPr>
      <w:t xml:space="preserve"> 2600 Glostrup</w:t>
    </w:r>
    <w:r w:rsidR="007C3282" w:rsidRPr="00EF6609">
      <w:rPr>
        <w:rFonts w:ascii="Tahoma" w:hAnsi="Tahoma" w:cs="Tahoma"/>
        <w:sz w:val="15"/>
        <w:szCs w:val="15"/>
        <w:lang w:val="da-DK"/>
      </w:rPr>
      <w:br/>
      <w:t>Tele</w:t>
    </w:r>
    <w:r w:rsidR="004B7877" w:rsidRPr="00EF6609">
      <w:rPr>
        <w:rFonts w:ascii="Tahoma" w:hAnsi="Tahoma" w:cs="Tahoma"/>
        <w:sz w:val="15"/>
        <w:szCs w:val="15"/>
        <w:lang w:val="da-DK"/>
      </w:rPr>
      <w:t xml:space="preserve">fon: 43 27 02 </w:t>
    </w:r>
    <w:proofErr w:type="gramStart"/>
    <w:r w:rsidR="004B7877" w:rsidRPr="00EF6609">
      <w:rPr>
        <w:rFonts w:ascii="Tahoma" w:hAnsi="Tahoma" w:cs="Tahoma"/>
        <w:sz w:val="15"/>
        <w:szCs w:val="15"/>
        <w:lang w:val="da-DK"/>
      </w:rPr>
      <w:t>00</w:t>
    </w:r>
    <w:r w:rsidR="007C3282" w:rsidRPr="00EF6609">
      <w:rPr>
        <w:rFonts w:ascii="Tahoma" w:hAnsi="Tahoma" w:cs="Tahoma"/>
        <w:sz w:val="15"/>
        <w:szCs w:val="15"/>
        <w:lang w:val="da-DK"/>
      </w:rPr>
      <w:t xml:space="preserve"> </w:t>
    </w:r>
    <w:r w:rsidRPr="00EF6609">
      <w:rPr>
        <w:rFonts w:ascii="Tahoma" w:hAnsi="Tahoma" w:cs="Tahoma"/>
        <w:sz w:val="15"/>
        <w:szCs w:val="15"/>
        <w:lang w:val="da-DK"/>
      </w:rPr>
      <w:t xml:space="preserve">   -</w:t>
    </w:r>
    <w:proofErr w:type="gramEnd"/>
    <w:r w:rsidRPr="00EF6609">
      <w:rPr>
        <w:rFonts w:ascii="Tahoma" w:hAnsi="Tahoma" w:cs="Tahoma"/>
        <w:sz w:val="15"/>
        <w:szCs w:val="15"/>
        <w:lang w:val="da-DK"/>
      </w:rPr>
      <w:t xml:space="preserve">   Email:</w:t>
    </w:r>
    <w:r w:rsidR="004B7877" w:rsidRPr="00EF6609">
      <w:rPr>
        <w:rFonts w:ascii="Tahoma" w:hAnsi="Tahoma" w:cs="Tahoma"/>
        <w:sz w:val="15"/>
        <w:szCs w:val="15"/>
        <w:lang w:val="da-DK"/>
      </w:rPr>
      <w:t xml:space="preserve"> </w:t>
    </w:r>
    <w:r w:rsidR="004D1545">
      <w:rPr>
        <w:rFonts w:ascii="Tahoma" w:hAnsi="Tahoma" w:cs="Tahoma"/>
        <w:sz w:val="15"/>
        <w:szCs w:val="15"/>
        <w:lang w:val="da-DK"/>
      </w:rPr>
      <w:t>info</w:t>
    </w:r>
    <w:r w:rsidR="004B7877" w:rsidRPr="00EF6609">
      <w:rPr>
        <w:rFonts w:ascii="Tahoma" w:hAnsi="Tahoma" w:cs="Tahoma"/>
        <w:sz w:val="15"/>
        <w:szCs w:val="15"/>
        <w:lang w:val="da-DK"/>
      </w:rPr>
      <w:t>@pilkington.dk</w:t>
    </w:r>
    <w:r w:rsidR="007C3282" w:rsidRPr="00EF6609">
      <w:rPr>
        <w:rFonts w:ascii="Tahoma" w:hAnsi="Tahoma" w:cs="Tahoma"/>
        <w:sz w:val="15"/>
        <w:szCs w:val="15"/>
        <w:lang w:val="da-DK"/>
      </w:rPr>
      <w:t xml:space="preserve">   -   </w:t>
    </w:r>
    <w:r w:rsidR="004B7877" w:rsidRPr="00EF6609">
      <w:rPr>
        <w:rFonts w:ascii="Tahoma" w:hAnsi="Tahoma" w:cs="Tahoma"/>
        <w:sz w:val="15"/>
        <w:szCs w:val="15"/>
        <w:lang w:val="da-DK"/>
      </w:rPr>
      <w:t>Hjemmeside:</w:t>
    </w:r>
    <w:r w:rsidR="007C3282" w:rsidRPr="00EF6609">
      <w:rPr>
        <w:rFonts w:ascii="Tahoma" w:hAnsi="Tahoma" w:cs="Tahoma"/>
        <w:sz w:val="15"/>
        <w:szCs w:val="15"/>
        <w:lang w:val="da-DK"/>
      </w:rPr>
      <w:t xml:space="preserve"> </w:t>
    </w:r>
    <w:proofErr w:type="spellStart"/>
    <w:r w:rsidR="00EF6609" w:rsidRPr="00EF6609">
      <w:rPr>
        <w:rFonts w:cs="Tahoma"/>
        <w:sz w:val="15"/>
        <w:szCs w:val="15"/>
        <w:lang w:val="da-DK"/>
      </w:rPr>
      <w:t>www.pilkington.dk</w:t>
    </w:r>
    <w:r w:rsidR="004D1545">
      <w:rPr>
        <w:rFonts w:cs="Tahoma"/>
        <w:sz w:val="15"/>
        <w:szCs w:val="15"/>
        <w:lang w:val="da-DK"/>
      </w:rPr>
      <w:t>/autoglas</w:t>
    </w:r>
    <w:proofErr w:type="spellEnd"/>
  </w:p>
  <w:p w:rsidR="00EF6609" w:rsidRPr="00EF6609" w:rsidRDefault="00EF6609" w:rsidP="007C3282">
    <w:pPr>
      <w:pStyle w:val="BasicParagraph"/>
      <w:jc w:val="center"/>
      <w:rPr>
        <w:rFonts w:ascii="Tahoma" w:hAnsi="Tahoma" w:cs="Tahoma"/>
        <w:sz w:val="15"/>
        <w:szCs w:val="15"/>
        <w:lang w:val="da-D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C16" w:rsidRDefault="00EA0C16" w:rsidP="00BD214B">
      <w:pPr>
        <w:spacing w:after="0" w:line="240" w:lineRule="auto"/>
      </w:pPr>
      <w:r>
        <w:separator/>
      </w:r>
    </w:p>
  </w:footnote>
  <w:footnote w:type="continuationSeparator" w:id="0">
    <w:p w:rsidR="00EA0C16" w:rsidRDefault="00EA0C16" w:rsidP="00BD2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4B" w:rsidRDefault="00C76E18">
    <w:pPr>
      <w:pStyle w:val="Sidehoved"/>
    </w:pPr>
    <w:r w:rsidRPr="00C76E18">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4" o:spid="_x0000_s2080" type="#_x0000_t75" style="position:absolute;margin-left:0;margin-top:0;width:595.15pt;height:841.5pt;z-index:-2;mso-position-horizontal:center;mso-position-horizontal-relative:margin;mso-position-vertical:center;mso-position-vertical-relative:margin" o:allowincell="f">
          <v:imagedata r:id="rId1" o:title="NSGPilk_PressRelease_A4_backgroun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4B" w:rsidRDefault="00C76E18">
    <w:pPr>
      <w:pStyle w:val="Sidehoved"/>
    </w:pPr>
    <w:r w:rsidRPr="00C76E18">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5" o:spid="_x0000_s2081" type="#_x0000_t75" style="position:absolute;margin-left:-108pt;margin-top:-162.85pt;width:595.15pt;height:841.5pt;z-index:-1;mso-position-horizontal-relative:margin;mso-position-vertical-relative:margin" o:allowincell="f">
          <v:imagedata r:id="rId1" o:title="NSGPilk_PressRelease_A4_background"/>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4B" w:rsidRDefault="00C76E18">
    <w:pPr>
      <w:pStyle w:val="Sidehoved"/>
    </w:pPr>
    <w:r w:rsidRPr="00C76E18">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3" o:spid="_x0000_s2079" type="#_x0000_t75" style="position:absolute;margin-left:0;margin-top:0;width:595.15pt;height:841.5pt;z-index:-3;mso-position-horizontal:center;mso-position-horizontal-relative:margin;mso-position-vertical:center;mso-position-vertical-relative:margin" o:allowincell="f">
          <v:imagedata r:id="rId1" o:title="NSGPilk_PressRelease_A4_background"/>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attachedTemplate r:id="rId1"/>
  <w:doNotTrackMoves/>
  <w:defaultTabStop w:val="720"/>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649B"/>
    <w:rsid w:val="0013156A"/>
    <w:rsid w:val="0015226A"/>
    <w:rsid w:val="002924E3"/>
    <w:rsid w:val="002D5109"/>
    <w:rsid w:val="00321534"/>
    <w:rsid w:val="00422971"/>
    <w:rsid w:val="004A7C5E"/>
    <w:rsid w:val="004B7877"/>
    <w:rsid w:val="004D1545"/>
    <w:rsid w:val="005D1D6C"/>
    <w:rsid w:val="00651AF1"/>
    <w:rsid w:val="0066175D"/>
    <w:rsid w:val="00676BD7"/>
    <w:rsid w:val="006A071A"/>
    <w:rsid w:val="007C3282"/>
    <w:rsid w:val="00874E98"/>
    <w:rsid w:val="00952207"/>
    <w:rsid w:val="00997C4C"/>
    <w:rsid w:val="00A56B92"/>
    <w:rsid w:val="00A83848"/>
    <w:rsid w:val="00AB7ABC"/>
    <w:rsid w:val="00AF59B0"/>
    <w:rsid w:val="00B274D3"/>
    <w:rsid w:val="00B417C1"/>
    <w:rsid w:val="00BD214B"/>
    <w:rsid w:val="00BD717D"/>
    <w:rsid w:val="00C13D10"/>
    <w:rsid w:val="00C76E18"/>
    <w:rsid w:val="00CC2901"/>
    <w:rsid w:val="00D24F21"/>
    <w:rsid w:val="00D84C33"/>
    <w:rsid w:val="00D91ED4"/>
    <w:rsid w:val="00DD47E4"/>
    <w:rsid w:val="00E34F7D"/>
    <w:rsid w:val="00E8649B"/>
    <w:rsid w:val="00EA0C16"/>
    <w:rsid w:val="00EF6609"/>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4B"/>
    <w:pPr>
      <w:spacing w:after="200" w:line="276" w:lineRule="auto"/>
    </w:pPr>
    <w:rPr>
      <w:rFonts w:ascii="Tahoma" w:hAnsi="Tahoma"/>
      <w:sz w:val="18"/>
      <w:szCs w:val="22"/>
      <w:lang w:val="en-GB" w:eastAsia="en-US"/>
    </w:rPr>
  </w:style>
  <w:style w:type="paragraph" w:styleId="Overskrift1">
    <w:name w:val="heading 1"/>
    <w:basedOn w:val="Normal"/>
    <w:next w:val="Normal"/>
    <w:link w:val="Overskrift1Tegn"/>
    <w:uiPriority w:val="9"/>
    <w:qFormat/>
    <w:rsid w:val="00AF59B0"/>
    <w:pPr>
      <w:keepNext/>
      <w:keepLines/>
      <w:jc w:val="center"/>
      <w:outlineLvl w:val="0"/>
    </w:pPr>
    <w:rPr>
      <w:rFonts w:eastAsia="Times New Roman"/>
      <w:b/>
      <w:bCs/>
      <w:color w:val="000000"/>
      <w:sz w:val="20"/>
      <w:szCs w:val="28"/>
      <w:u w:val="single"/>
      <w:lang/>
    </w:rPr>
  </w:style>
  <w:style w:type="paragraph" w:styleId="Overskrift2">
    <w:name w:val="heading 2"/>
    <w:basedOn w:val="Normal"/>
    <w:next w:val="Normal"/>
    <w:link w:val="Overskrift2Tegn"/>
    <w:uiPriority w:val="9"/>
    <w:qFormat/>
    <w:rsid w:val="00BD717D"/>
    <w:pPr>
      <w:keepNext/>
      <w:keepLines/>
      <w:spacing w:before="240" w:after="120"/>
      <w:outlineLvl w:val="1"/>
    </w:pPr>
    <w:rPr>
      <w:rFonts w:eastAsia="Times New Roman"/>
      <w:b/>
      <w:bCs/>
      <w:sz w:val="20"/>
      <w:szCs w:val="26"/>
      <w:lang/>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D214B"/>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BD214B"/>
  </w:style>
  <w:style w:type="paragraph" w:styleId="Sidefod">
    <w:name w:val="footer"/>
    <w:basedOn w:val="Normal"/>
    <w:link w:val="SidefodTegn"/>
    <w:uiPriority w:val="99"/>
    <w:unhideWhenUsed/>
    <w:rsid w:val="00BD214B"/>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BD214B"/>
  </w:style>
  <w:style w:type="paragraph" w:customStyle="1" w:styleId="BasicParagraph">
    <w:name w:val="[Basic Paragraph]"/>
    <w:basedOn w:val="Normal"/>
    <w:uiPriority w:val="99"/>
    <w:rsid w:val="00BD214B"/>
    <w:pPr>
      <w:suppressAutoHyphens/>
      <w:autoSpaceDE w:val="0"/>
      <w:autoSpaceDN w:val="0"/>
      <w:adjustRightInd w:val="0"/>
      <w:spacing w:after="0" w:line="288" w:lineRule="auto"/>
      <w:textAlignment w:val="center"/>
    </w:pPr>
    <w:rPr>
      <w:rFonts w:ascii="Times (TT) Regular" w:hAnsi="Times (TT) Regular" w:cs="Times (TT) Regular"/>
      <w:color w:val="000000"/>
      <w:sz w:val="24"/>
      <w:szCs w:val="24"/>
    </w:rPr>
  </w:style>
  <w:style w:type="paragraph" w:styleId="Markeringsbobletekst">
    <w:name w:val="Balloon Text"/>
    <w:basedOn w:val="Normal"/>
    <w:link w:val="MarkeringsbobletekstTegn"/>
    <w:uiPriority w:val="99"/>
    <w:semiHidden/>
    <w:unhideWhenUsed/>
    <w:rsid w:val="006A071A"/>
    <w:pPr>
      <w:spacing w:after="0" w:line="240" w:lineRule="auto"/>
    </w:pPr>
    <w:rPr>
      <w:sz w:val="16"/>
      <w:szCs w:val="16"/>
      <w:lang/>
    </w:rPr>
  </w:style>
  <w:style w:type="character" w:customStyle="1" w:styleId="MarkeringsbobletekstTegn">
    <w:name w:val="Markeringsbobletekst Tegn"/>
    <w:link w:val="Markeringsbobletekst"/>
    <w:uiPriority w:val="99"/>
    <w:semiHidden/>
    <w:rsid w:val="006A071A"/>
    <w:rPr>
      <w:rFonts w:ascii="Tahoma" w:hAnsi="Tahoma" w:cs="Tahoma"/>
      <w:sz w:val="16"/>
      <w:szCs w:val="16"/>
    </w:rPr>
  </w:style>
  <w:style w:type="character" w:customStyle="1" w:styleId="Overskrift1Tegn">
    <w:name w:val="Overskrift 1 Tegn"/>
    <w:link w:val="Overskrift1"/>
    <w:uiPriority w:val="9"/>
    <w:rsid w:val="00AF59B0"/>
    <w:rPr>
      <w:rFonts w:ascii="Tahoma" w:eastAsia="Times New Roman" w:hAnsi="Tahoma" w:cs="Times New Roman"/>
      <w:b/>
      <w:bCs/>
      <w:color w:val="000000"/>
      <w:sz w:val="20"/>
      <w:szCs w:val="28"/>
      <w:u w:val="single"/>
    </w:rPr>
  </w:style>
  <w:style w:type="character" w:customStyle="1" w:styleId="Overskrift2Tegn">
    <w:name w:val="Overskrift 2 Tegn"/>
    <w:link w:val="Overskrift2"/>
    <w:uiPriority w:val="9"/>
    <w:rsid w:val="00BD717D"/>
    <w:rPr>
      <w:rFonts w:ascii="Tahoma" w:eastAsia="Times New Roman" w:hAnsi="Tahoma" w:cs="Times New Roman"/>
      <w:b/>
      <w:bCs/>
      <w:sz w:val="20"/>
      <w:szCs w:val="26"/>
    </w:rPr>
  </w:style>
  <w:style w:type="character" w:styleId="Hyperlink">
    <w:name w:val="Hyperlink"/>
    <w:basedOn w:val="Standardskrifttypeiafsnit"/>
    <w:rsid w:val="007C3282"/>
    <w:rPr>
      <w:color w:val="0000FF"/>
      <w:u w:val="single"/>
    </w:rPr>
  </w:style>
  <w:style w:type="paragraph" w:styleId="NormalWeb">
    <w:name w:val="Normal (Web)"/>
    <w:basedOn w:val="Normal"/>
    <w:rsid w:val="00321534"/>
    <w:pPr>
      <w:spacing w:before="150" w:after="150" w:line="240" w:lineRule="auto"/>
    </w:pPr>
    <w:rPr>
      <w:rFonts w:ascii="Times New Roman" w:eastAsia="Times New Roman" w:hAnsi="Times New Roman"/>
      <w:sz w:val="24"/>
      <w:szCs w:val="24"/>
      <w:lang w:val="da-DK" w:eastAsia="da-DK"/>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allar\NSG%20Group%20logo\Brevmall%20Marknad%20S&#228;lj.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Brevmall Marknad Sälj.dot</Template>
  <TotalTime>4</TotalTime>
  <Pages>1</Pages>
  <Words>383</Words>
  <Characters>2337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NSG Pilkington Group</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wj10015</dc:creator>
  <cp:lastModifiedBy>Kenneth Waagenes</cp:lastModifiedBy>
  <cp:revision>2</cp:revision>
  <cp:lastPrinted>2011-11-25T07:59:00Z</cp:lastPrinted>
  <dcterms:created xsi:type="dcterms:W3CDTF">2012-10-12T15:53:00Z</dcterms:created>
  <dcterms:modified xsi:type="dcterms:W3CDTF">2012-10-12T15:53:00Z</dcterms:modified>
</cp:coreProperties>
</file>