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F115A" w14:textId="77777777" w:rsidR="00424F28" w:rsidRDefault="00424F28" w:rsidP="008D088D">
      <w:pPr>
        <w:pStyle w:val="Rubrik1"/>
        <w:rPr>
          <w:rFonts w:cs="Tahoma"/>
          <w:sz w:val="22"/>
          <w:szCs w:val="22"/>
          <w:u w:val="none"/>
          <w:lang w:val="sv-SE"/>
        </w:rPr>
      </w:pPr>
    </w:p>
    <w:p w14:paraId="2CA307DE" w14:textId="4A12065A" w:rsidR="00E518D1" w:rsidRPr="00853FA4" w:rsidRDefault="00295F3F" w:rsidP="008D088D">
      <w:pPr>
        <w:pStyle w:val="Rubrik1"/>
        <w:rPr>
          <w:rFonts w:cs="Tahoma"/>
          <w:sz w:val="24"/>
          <w:szCs w:val="24"/>
          <w:u w:val="none"/>
          <w:lang w:val="da-DK"/>
        </w:rPr>
      </w:pPr>
      <w:r w:rsidRPr="00853FA4">
        <w:rPr>
          <w:rFonts w:cs="Tahoma"/>
          <w:sz w:val="22"/>
          <w:szCs w:val="22"/>
          <w:u w:val="none"/>
          <w:lang w:val="da-DK"/>
        </w:rPr>
        <w:pict w14:anchorId="096F786E">
          <v:shapetype id="_x0000_t202" coordsize="21600,21600" o:spt="202" path="m,l,21600r21600,l21600,xe">
            <v:stroke joinstyle="miter"/>
            <v:path gradientshapeok="t" o:connecttype="rect"/>
          </v:shapetype>
          <v:shape id="_x0000_s1032" type="#_x0000_t202" style="position:absolute;left:0;text-align:left;margin-left:236.55pt;margin-top:131.7pt;width:204.95pt;height:17.3pt;z-index:251658240;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" filled="f" stroked="f">
            <v:textbox style="mso-next-textbox:#_x0000_s1032" inset="0,0,0,0">
              <w:txbxContent>
                <w:p w14:paraId="5CE71C23" w14:textId="39DBEBB2" w:rsidR="0023051C" w:rsidRDefault="00CF6BF0" w:rsidP="00E518D1">
                  <w:pPr>
                    <w:jc w:val="right"/>
                    <w:rPr>
                      <w:rFonts w:cs="Tahoma"/>
                      <w:b/>
                      <w:bCs/>
                      <w:color w:val="000000"/>
                      <w:sz w:val="20"/>
                      <w:szCs w:val="20"/>
                    </w:rPr>
                  </w:pPr>
                  <w:r>
                    <w:rPr>
                      <w:rFonts w:cs="Tahoma"/>
                      <w:b/>
                      <w:bCs/>
                      <w:color w:val="000000"/>
                      <w:sz w:val="20"/>
                      <w:szCs w:val="20"/>
                    </w:rPr>
                    <w:t>10</w:t>
                  </w:r>
                  <w:r w:rsidR="00853FA4">
                    <w:rPr>
                      <w:rFonts w:cs="Tahoma"/>
                      <w:b/>
                      <w:bCs/>
                      <w:color w:val="000000"/>
                      <w:sz w:val="20"/>
                      <w:szCs w:val="20"/>
                    </w:rPr>
                    <w:t>.</w:t>
                  </w:r>
                  <w:r w:rsidR="00561BE3">
                    <w:rPr>
                      <w:rFonts w:cs="Tahoma"/>
                      <w:b/>
                      <w:bCs/>
                      <w:color w:val="000000"/>
                      <w:sz w:val="20"/>
                      <w:szCs w:val="20"/>
                    </w:rPr>
                    <w:t xml:space="preserve"> </w:t>
                  </w:r>
                  <w:proofErr w:type="spellStart"/>
                  <w:r w:rsidR="00853FA4">
                    <w:rPr>
                      <w:rFonts w:cs="Tahoma"/>
                      <w:b/>
                      <w:bCs/>
                      <w:color w:val="000000"/>
                      <w:sz w:val="20"/>
                      <w:szCs w:val="20"/>
                    </w:rPr>
                    <w:t>j</w:t>
                  </w:r>
                  <w:r w:rsidR="00BB2E68">
                    <w:rPr>
                      <w:rFonts w:cs="Tahoma"/>
                      <w:b/>
                      <w:bCs/>
                      <w:color w:val="000000"/>
                      <w:sz w:val="20"/>
                      <w:szCs w:val="20"/>
                    </w:rPr>
                    <w:t>un</w:t>
                  </w:r>
                  <w:r w:rsidR="00424F28">
                    <w:rPr>
                      <w:rFonts w:cs="Tahoma"/>
                      <w:b/>
                      <w:bCs/>
                      <w:color w:val="000000"/>
                      <w:sz w:val="20"/>
                      <w:szCs w:val="20"/>
                    </w:rPr>
                    <w:t>i</w:t>
                  </w:r>
                  <w:proofErr w:type="spellEnd"/>
                  <w:r w:rsidR="0023051C">
                    <w:rPr>
                      <w:rFonts w:cs="Tahoma"/>
                      <w:b/>
                      <w:bCs/>
                      <w:color w:val="000000"/>
                      <w:sz w:val="20"/>
                      <w:szCs w:val="20"/>
                    </w:rPr>
                    <w:t xml:space="preserve"> 20</w:t>
                  </w:r>
                  <w:r w:rsidR="00BB2E68">
                    <w:rPr>
                      <w:rFonts w:cs="Tahoma"/>
                      <w:b/>
                      <w:bCs/>
                      <w:color w:val="000000"/>
                      <w:sz w:val="20"/>
                      <w:szCs w:val="20"/>
                    </w:rPr>
                    <w:t>22</w:t>
                  </w:r>
                </w:p>
                <w:p w14:paraId="292F4C59" w14:textId="77777777" w:rsidR="0023051C" w:rsidRPr="008D088D" w:rsidRDefault="0023051C" w:rsidP="00E518D1">
                  <w:pPr>
                    <w:jc w:val="right"/>
                    <w:rPr>
                      <w:rFonts w:cs="Tahoma"/>
                      <w:b/>
                      <w:bCs/>
                      <w:color w:val="000000"/>
                      <w:sz w:val="20"/>
                      <w:szCs w:val="20"/>
                    </w:rPr>
                  </w:pPr>
                </w:p>
                <w:p w14:paraId="1690BFD0" w14:textId="77777777" w:rsidR="0023051C" w:rsidRPr="002D5109" w:rsidRDefault="0023051C" w:rsidP="00EF2690">
                  <w:pPr>
                    <w:rPr>
                      <w:sz w:val="38"/>
                      <w:szCs w:val="38"/>
                    </w:rPr>
                  </w:pPr>
                </w:p>
              </w:txbxContent>
            </v:textbox>
            <w10:wrap anchory="page"/>
            <w10:anchorlock/>
          </v:shape>
        </w:pict>
      </w:r>
      <w:r w:rsidRPr="00853FA4">
        <w:rPr>
          <w:rFonts w:cs="Tahoma"/>
          <w:sz w:val="22"/>
          <w:szCs w:val="22"/>
          <w:u w:val="none"/>
          <w:lang w:val="da-DK"/>
        </w:rPr>
        <w:pict w14:anchorId="146BC617">
          <v:shape id="Text Box 2" o:spid="_x0000_s1031" type="#_x0000_t202" style="position:absolute;left:0;text-align:left;margin-left:-.3pt;margin-top:125.75pt;width:204.8pt;height:36.35pt;z-index:251657216;visibility:visible;mso-height-percent:200;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" filled="f" stroked="f">
            <v:textbox style="mso-next-textbox:#Text Box 2;mso-fit-shape-to-text:t" inset="0,0,0,0">
              <w:txbxContent>
                <w:p w14:paraId="11B31777" w14:textId="096570E5" w:rsidR="0023051C" w:rsidRPr="002D5109" w:rsidRDefault="0023051C" w:rsidP="00E518D1">
                  <w:pPr>
                    <w:rPr>
                      <w:sz w:val="38"/>
                      <w:szCs w:val="38"/>
                    </w:rPr>
                  </w:pPr>
                  <w:r w:rsidRPr="002D5109">
                    <w:rPr>
                      <w:sz w:val="38"/>
                      <w:szCs w:val="38"/>
                    </w:rPr>
                    <w:t>PRESS</w:t>
                  </w:r>
                  <w:r w:rsidR="002133F1">
                    <w:rPr>
                      <w:sz w:val="38"/>
                      <w:szCs w:val="38"/>
                    </w:rPr>
                    <w:t>E</w:t>
                  </w:r>
                  <w:r w:rsidR="00A35FC0">
                    <w:rPr>
                      <w:sz w:val="38"/>
                      <w:szCs w:val="38"/>
                    </w:rPr>
                    <w:t>MEDDEL</w:t>
                  </w:r>
                  <w:r w:rsidR="002133F1">
                    <w:rPr>
                      <w:sz w:val="38"/>
                      <w:szCs w:val="38"/>
                    </w:rPr>
                    <w:t>ELSE</w:t>
                  </w:r>
                </w:p>
              </w:txbxContent>
            </v:textbox>
            <w10:wrap anchory="page"/>
            <w10:anchorlock/>
          </v:shape>
        </w:pict>
      </w:r>
      <w:r w:rsidR="00D10D16" w:rsidRPr="00853FA4">
        <w:rPr>
          <w:rFonts w:cs="Tahoma"/>
          <w:sz w:val="22"/>
          <w:szCs w:val="22"/>
          <w:u w:val="none"/>
          <w:lang w:val="da-DK"/>
        </w:rPr>
        <w:t xml:space="preserve">NSG Group </w:t>
      </w:r>
      <w:r w:rsidR="002133F1" w:rsidRPr="00853FA4">
        <w:rPr>
          <w:rFonts w:cs="Tahoma"/>
          <w:sz w:val="22"/>
          <w:szCs w:val="22"/>
          <w:u w:val="none"/>
          <w:lang w:val="da-DK"/>
        </w:rPr>
        <w:t xml:space="preserve">udstiller </w:t>
      </w:r>
      <w:r w:rsidR="00A35FC0" w:rsidRPr="00853FA4">
        <w:rPr>
          <w:rFonts w:cs="Tahoma"/>
          <w:sz w:val="22"/>
          <w:szCs w:val="22"/>
          <w:u w:val="none"/>
          <w:lang w:val="da-DK"/>
        </w:rPr>
        <w:t xml:space="preserve">på </w:t>
      </w:r>
      <w:proofErr w:type="spellStart"/>
      <w:r w:rsidR="00A35FC0" w:rsidRPr="00853FA4">
        <w:rPr>
          <w:rFonts w:cs="Tahoma"/>
          <w:sz w:val="22"/>
          <w:szCs w:val="22"/>
          <w:u w:val="none"/>
          <w:lang w:val="da-DK"/>
        </w:rPr>
        <w:t>Gree</w:t>
      </w:r>
      <w:r w:rsidR="00BB2E68" w:rsidRPr="00853FA4">
        <w:rPr>
          <w:rFonts w:cs="Tahoma"/>
          <w:sz w:val="22"/>
          <w:szCs w:val="22"/>
          <w:u w:val="none"/>
          <w:lang w:val="da-DK"/>
        </w:rPr>
        <w:t>nTech</w:t>
      </w:r>
      <w:proofErr w:type="spellEnd"/>
      <w:r w:rsidR="004C1D7B" w:rsidRPr="00853FA4">
        <w:rPr>
          <w:rFonts w:cs="Tahoma"/>
          <w:sz w:val="22"/>
          <w:szCs w:val="22"/>
          <w:u w:val="none"/>
          <w:lang w:val="da-DK"/>
        </w:rPr>
        <w:t xml:space="preserve"> </w:t>
      </w:r>
      <w:r w:rsidR="00A642BD" w:rsidRPr="00853FA4">
        <w:rPr>
          <w:rFonts w:cs="Tahoma"/>
          <w:sz w:val="22"/>
          <w:szCs w:val="22"/>
          <w:u w:val="none"/>
          <w:lang w:val="da-DK"/>
        </w:rPr>
        <w:t>20</w:t>
      </w:r>
      <w:r w:rsidR="00BB2E68" w:rsidRPr="00853FA4">
        <w:rPr>
          <w:rFonts w:cs="Tahoma"/>
          <w:sz w:val="22"/>
          <w:szCs w:val="22"/>
          <w:u w:val="none"/>
          <w:lang w:val="da-DK"/>
        </w:rPr>
        <w:t>22</w:t>
      </w:r>
      <w:r w:rsidR="002133F1" w:rsidRPr="00853FA4">
        <w:rPr>
          <w:rFonts w:cs="Tahoma"/>
          <w:sz w:val="22"/>
          <w:szCs w:val="22"/>
          <w:u w:val="none"/>
          <w:lang w:val="da-DK"/>
        </w:rPr>
        <w:t>-</w:t>
      </w:r>
      <w:r w:rsidR="00A35FC0" w:rsidRPr="00853FA4">
        <w:rPr>
          <w:rFonts w:cs="Tahoma"/>
          <w:sz w:val="22"/>
          <w:szCs w:val="22"/>
          <w:u w:val="none"/>
          <w:lang w:val="da-DK"/>
        </w:rPr>
        <w:t>m</w:t>
      </w:r>
      <w:r w:rsidR="002133F1" w:rsidRPr="00853FA4">
        <w:rPr>
          <w:rFonts w:cs="Tahoma"/>
          <w:sz w:val="22"/>
          <w:szCs w:val="22"/>
          <w:u w:val="none"/>
          <w:lang w:val="da-DK"/>
        </w:rPr>
        <w:t>e</w:t>
      </w:r>
      <w:r w:rsidR="00A35FC0" w:rsidRPr="00853FA4">
        <w:rPr>
          <w:rFonts w:cs="Tahoma"/>
          <w:sz w:val="22"/>
          <w:szCs w:val="22"/>
          <w:u w:val="none"/>
          <w:lang w:val="da-DK"/>
        </w:rPr>
        <w:t>ss</w:t>
      </w:r>
      <w:r w:rsidR="002133F1" w:rsidRPr="00853FA4">
        <w:rPr>
          <w:rFonts w:cs="Tahoma"/>
          <w:sz w:val="22"/>
          <w:szCs w:val="22"/>
          <w:u w:val="none"/>
          <w:lang w:val="da-DK"/>
        </w:rPr>
        <w:t>en</w:t>
      </w:r>
      <w:r w:rsidR="00A35FC0" w:rsidRPr="00853FA4">
        <w:rPr>
          <w:rFonts w:cs="Tahoma"/>
          <w:sz w:val="22"/>
          <w:szCs w:val="22"/>
          <w:u w:val="none"/>
          <w:lang w:val="da-DK"/>
        </w:rPr>
        <w:t xml:space="preserve"> i Amsterdam</w:t>
      </w:r>
    </w:p>
    <w:p w14:paraId="0571932A" w14:textId="3EE8A012" w:rsidR="00915EFF" w:rsidRPr="00853FA4" w:rsidRDefault="00D10D16" w:rsidP="00861506">
      <w:pPr>
        <w:shd w:val="clear" w:color="auto" w:fill="FFFFFF"/>
        <w:spacing w:after="120" w:line="360" w:lineRule="auto"/>
        <w:textAlignment w:val="baseline"/>
        <w:outlineLvl w:val="0"/>
        <w:rPr>
          <w:rFonts w:eastAsia="Tahoma" w:cs="Tahoma"/>
          <w:sz w:val="20"/>
          <w:szCs w:val="20"/>
          <w:lang w:val="da-DK"/>
        </w:rPr>
      </w:pPr>
      <w:r w:rsidRPr="00853FA4">
        <w:rPr>
          <w:rFonts w:eastAsia="Tahoma" w:cs="Tahoma"/>
          <w:sz w:val="20"/>
          <w:szCs w:val="20"/>
          <w:lang w:val="da-DK"/>
        </w:rPr>
        <w:t>NSG Group</w:t>
      </w:r>
      <w:r w:rsidR="00996A28" w:rsidRPr="00853FA4">
        <w:rPr>
          <w:rFonts w:eastAsia="Tahoma" w:cs="Tahoma"/>
          <w:sz w:val="20"/>
          <w:szCs w:val="20"/>
          <w:lang w:val="da-DK"/>
        </w:rPr>
        <w:t xml:space="preserve"> </w:t>
      </w:r>
      <w:r w:rsidR="002133F1" w:rsidRPr="00853FA4">
        <w:rPr>
          <w:rFonts w:eastAsia="Tahoma" w:cs="Tahoma"/>
          <w:sz w:val="20"/>
          <w:szCs w:val="20"/>
          <w:lang w:val="da-DK"/>
        </w:rPr>
        <w:t>viser en række g</w:t>
      </w:r>
      <w:r w:rsidR="00A35FC0" w:rsidRPr="00853FA4">
        <w:rPr>
          <w:rFonts w:eastAsia="Tahoma" w:cs="Tahoma"/>
          <w:sz w:val="20"/>
          <w:szCs w:val="20"/>
          <w:lang w:val="da-DK"/>
        </w:rPr>
        <w:t xml:space="preserve">lasprodukter på </w:t>
      </w:r>
      <w:proofErr w:type="spellStart"/>
      <w:r w:rsidR="00BB2E68" w:rsidRPr="00853FA4">
        <w:rPr>
          <w:rFonts w:eastAsia="Tahoma" w:cs="Tahoma"/>
          <w:sz w:val="20"/>
          <w:szCs w:val="20"/>
          <w:lang w:val="da-DK"/>
        </w:rPr>
        <w:t>GreenTech</w:t>
      </w:r>
      <w:proofErr w:type="spellEnd"/>
      <w:r w:rsidR="002133F1" w:rsidRPr="00853FA4">
        <w:rPr>
          <w:rFonts w:eastAsia="Tahoma" w:cs="Tahoma"/>
          <w:sz w:val="20"/>
          <w:szCs w:val="20"/>
          <w:lang w:val="da-DK"/>
        </w:rPr>
        <w:t xml:space="preserve">-messen </w:t>
      </w:r>
      <w:r w:rsidR="00A35FC0" w:rsidRPr="00853FA4">
        <w:rPr>
          <w:rFonts w:eastAsia="Tahoma" w:cs="Tahoma"/>
          <w:sz w:val="20"/>
          <w:szCs w:val="20"/>
          <w:lang w:val="da-DK"/>
        </w:rPr>
        <w:t xml:space="preserve">på </w:t>
      </w:r>
      <w:r w:rsidR="00BB2E68" w:rsidRPr="00853FA4">
        <w:rPr>
          <w:rFonts w:eastAsia="Tahoma" w:cs="Tahoma"/>
          <w:sz w:val="20"/>
          <w:szCs w:val="20"/>
          <w:lang w:val="da-DK"/>
        </w:rPr>
        <w:t>RAI i</w:t>
      </w:r>
      <w:r w:rsidR="00A35FC0" w:rsidRPr="00853FA4">
        <w:rPr>
          <w:rFonts w:eastAsia="Tahoma" w:cs="Tahoma"/>
          <w:sz w:val="20"/>
          <w:szCs w:val="20"/>
          <w:lang w:val="da-DK"/>
        </w:rPr>
        <w:t xml:space="preserve"> </w:t>
      </w:r>
      <w:r w:rsidRPr="00853FA4">
        <w:rPr>
          <w:rFonts w:eastAsia="Tahoma" w:cs="Tahoma"/>
          <w:sz w:val="20"/>
          <w:szCs w:val="20"/>
          <w:lang w:val="da-DK"/>
        </w:rPr>
        <w:t>Amsterdam</w:t>
      </w:r>
      <w:r w:rsidR="00BB2E68" w:rsidRPr="00853FA4">
        <w:rPr>
          <w:rFonts w:eastAsia="Tahoma" w:cs="Tahoma"/>
          <w:sz w:val="20"/>
          <w:szCs w:val="20"/>
          <w:lang w:val="da-DK"/>
        </w:rPr>
        <w:t xml:space="preserve"> </w:t>
      </w:r>
      <w:r w:rsidR="00853FA4" w:rsidRPr="00853FA4">
        <w:rPr>
          <w:rFonts w:eastAsia="Tahoma" w:cs="Tahoma"/>
          <w:sz w:val="20"/>
          <w:szCs w:val="20"/>
          <w:lang w:val="da-DK"/>
        </w:rPr>
        <w:t xml:space="preserve">den </w:t>
      </w:r>
      <w:r w:rsidR="00BB2E68" w:rsidRPr="00853FA4">
        <w:rPr>
          <w:rFonts w:eastAsia="Tahoma" w:cs="Tahoma"/>
          <w:sz w:val="20"/>
          <w:szCs w:val="20"/>
          <w:lang w:val="da-DK"/>
        </w:rPr>
        <w:t>14</w:t>
      </w:r>
      <w:r w:rsidR="00853FA4" w:rsidRPr="00853FA4">
        <w:rPr>
          <w:rFonts w:eastAsia="Tahoma" w:cs="Tahoma"/>
          <w:sz w:val="20"/>
          <w:szCs w:val="20"/>
          <w:lang w:val="da-DK"/>
        </w:rPr>
        <w:t>.</w:t>
      </w:r>
      <w:r w:rsidR="00A35FC0" w:rsidRPr="00853FA4">
        <w:rPr>
          <w:rFonts w:eastAsia="Tahoma" w:cs="Tahoma"/>
          <w:sz w:val="20"/>
          <w:szCs w:val="20"/>
          <w:lang w:val="da-DK"/>
        </w:rPr>
        <w:t xml:space="preserve"> </w:t>
      </w:r>
      <w:r w:rsidR="00853FA4" w:rsidRPr="00853FA4">
        <w:rPr>
          <w:rFonts w:eastAsia="Tahoma" w:cs="Tahoma"/>
          <w:sz w:val="20"/>
          <w:szCs w:val="20"/>
          <w:lang w:val="da-DK"/>
        </w:rPr>
        <w:t>–</w:t>
      </w:r>
      <w:r w:rsidR="00A35FC0" w:rsidRPr="00853FA4">
        <w:rPr>
          <w:rFonts w:eastAsia="Tahoma" w:cs="Tahoma"/>
          <w:sz w:val="20"/>
          <w:szCs w:val="20"/>
          <w:lang w:val="da-DK"/>
        </w:rPr>
        <w:t xml:space="preserve"> </w:t>
      </w:r>
      <w:r w:rsidR="0030209E" w:rsidRPr="00853FA4">
        <w:rPr>
          <w:rFonts w:eastAsia="Tahoma" w:cs="Tahoma"/>
          <w:sz w:val="20"/>
          <w:szCs w:val="20"/>
          <w:lang w:val="da-DK"/>
        </w:rPr>
        <w:t>1</w:t>
      </w:r>
      <w:r w:rsidR="00BB2E68" w:rsidRPr="00853FA4">
        <w:rPr>
          <w:rFonts w:eastAsia="Tahoma" w:cs="Tahoma"/>
          <w:sz w:val="20"/>
          <w:szCs w:val="20"/>
          <w:lang w:val="da-DK"/>
        </w:rPr>
        <w:t>6</w:t>
      </w:r>
      <w:r w:rsidR="00853FA4" w:rsidRPr="00853FA4">
        <w:rPr>
          <w:rFonts w:eastAsia="Tahoma" w:cs="Tahoma"/>
          <w:sz w:val="20"/>
          <w:szCs w:val="20"/>
          <w:lang w:val="da-DK"/>
        </w:rPr>
        <w:t>.</w:t>
      </w:r>
      <w:r w:rsidR="0030209E" w:rsidRPr="00853FA4">
        <w:rPr>
          <w:rFonts w:eastAsia="Tahoma" w:cs="Tahoma"/>
          <w:sz w:val="20"/>
          <w:szCs w:val="20"/>
          <w:lang w:val="da-DK"/>
        </w:rPr>
        <w:t xml:space="preserve"> </w:t>
      </w:r>
      <w:r w:rsidR="00A35FC0" w:rsidRPr="00853FA4">
        <w:rPr>
          <w:rFonts w:eastAsia="Tahoma" w:cs="Tahoma"/>
          <w:sz w:val="20"/>
          <w:szCs w:val="20"/>
          <w:lang w:val="da-DK"/>
        </w:rPr>
        <w:t xml:space="preserve">juni </w:t>
      </w:r>
      <w:r w:rsidR="00915EFF" w:rsidRPr="00853FA4">
        <w:rPr>
          <w:rFonts w:eastAsia="Tahoma" w:cs="Tahoma"/>
          <w:sz w:val="20"/>
          <w:szCs w:val="20"/>
          <w:lang w:val="da-DK"/>
        </w:rPr>
        <w:t>20</w:t>
      </w:r>
      <w:r w:rsidR="00BB2E68" w:rsidRPr="00853FA4">
        <w:rPr>
          <w:rFonts w:eastAsia="Tahoma" w:cs="Tahoma"/>
          <w:sz w:val="20"/>
          <w:szCs w:val="20"/>
          <w:lang w:val="da-DK"/>
        </w:rPr>
        <w:t>22</w:t>
      </w:r>
      <w:r w:rsidR="006B0A2C" w:rsidRPr="00853FA4">
        <w:rPr>
          <w:rFonts w:eastAsia="Tahoma" w:cs="Tahoma"/>
          <w:sz w:val="20"/>
          <w:szCs w:val="20"/>
          <w:lang w:val="da-DK"/>
        </w:rPr>
        <w:t>.</w:t>
      </w:r>
      <w:r w:rsidR="00915EFF" w:rsidRPr="00853FA4">
        <w:rPr>
          <w:rFonts w:eastAsia="Tahoma" w:cs="Tahoma"/>
          <w:sz w:val="20"/>
          <w:szCs w:val="20"/>
          <w:lang w:val="da-DK"/>
        </w:rPr>
        <w:t xml:space="preserve"> </w:t>
      </w:r>
    </w:p>
    <w:p w14:paraId="7127589E" w14:textId="29973760" w:rsidR="00BB2E68" w:rsidRPr="00853FA4" w:rsidRDefault="002F72C9" w:rsidP="008D1F2E">
      <w:pPr>
        <w:shd w:val="clear" w:color="auto" w:fill="FFFFFF"/>
        <w:spacing w:after="120" w:line="360" w:lineRule="auto"/>
        <w:textAlignment w:val="baseline"/>
        <w:outlineLvl w:val="0"/>
        <w:rPr>
          <w:rFonts w:cs="Tahoma"/>
          <w:sz w:val="20"/>
          <w:szCs w:val="20"/>
          <w:lang w:val="da-DK"/>
        </w:rPr>
      </w:pPr>
      <w:r w:rsidRPr="00853FA4">
        <w:rPr>
          <w:rFonts w:eastAsia="Tahoma" w:cs="Tahoma"/>
          <w:sz w:val="20"/>
          <w:szCs w:val="20"/>
          <w:lang w:val="da-DK"/>
        </w:rPr>
        <w:t>Bes</w:t>
      </w:r>
      <w:r w:rsidR="00853FA4" w:rsidRPr="00853FA4">
        <w:rPr>
          <w:rFonts w:eastAsia="Tahoma" w:cs="Tahoma"/>
          <w:sz w:val="20"/>
          <w:szCs w:val="20"/>
          <w:lang w:val="da-DK"/>
        </w:rPr>
        <w:t xml:space="preserve">øgende </w:t>
      </w:r>
      <w:r w:rsidR="00257DD8">
        <w:rPr>
          <w:rFonts w:eastAsia="Tahoma" w:cs="Tahoma"/>
          <w:sz w:val="20"/>
          <w:szCs w:val="20"/>
          <w:lang w:val="da-DK"/>
        </w:rPr>
        <w:t xml:space="preserve">vil have </w:t>
      </w:r>
      <w:r w:rsidR="00A756E8">
        <w:rPr>
          <w:rFonts w:eastAsia="Tahoma" w:cs="Tahoma"/>
          <w:sz w:val="20"/>
          <w:szCs w:val="20"/>
          <w:lang w:val="da-DK"/>
        </w:rPr>
        <w:t xml:space="preserve">mulighed at </w:t>
      </w:r>
      <w:r w:rsidR="00853FA4" w:rsidRPr="00853FA4">
        <w:rPr>
          <w:rFonts w:eastAsia="Tahoma" w:cs="Tahoma"/>
          <w:sz w:val="20"/>
          <w:szCs w:val="20"/>
          <w:lang w:val="da-DK"/>
        </w:rPr>
        <w:t xml:space="preserve">fordybe sig i den nyligt </w:t>
      </w:r>
      <w:r w:rsidRPr="00853FA4">
        <w:rPr>
          <w:rFonts w:eastAsia="Tahoma" w:cs="Tahoma"/>
          <w:sz w:val="20"/>
          <w:szCs w:val="20"/>
          <w:lang w:val="da-DK"/>
        </w:rPr>
        <w:t>introducer</w:t>
      </w:r>
      <w:r w:rsidR="00784024">
        <w:rPr>
          <w:rFonts w:eastAsia="Tahoma" w:cs="Tahoma"/>
          <w:sz w:val="20"/>
          <w:szCs w:val="20"/>
          <w:lang w:val="da-DK"/>
        </w:rPr>
        <w:t>e</w:t>
      </w:r>
      <w:r w:rsidRPr="00853FA4">
        <w:rPr>
          <w:rFonts w:eastAsia="Tahoma" w:cs="Tahoma"/>
          <w:sz w:val="20"/>
          <w:szCs w:val="20"/>
          <w:lang w:val="da-DK"/>
        </w:rPr>
        <w:t xml:space="preserve">de </w:t>
      </w:r>
      <w:r w:rsidR="00371173" w:rsidRPr="00853FA4">
        <w:rPr>
          <w:rFonts w:eastAsia="Tahoma" w:cs="Tahoma"/>
          <w:sz w:val="20"/>
          <w:szCs w:val="20"/>
          <w:lang w:val="da-DK"/>
        </w:rPr>
        <w:t>Pilkington</w:t>
      </w:r>
      <w:r w:rsidR="00371173" w:rsidRPr="00853FA4">
        <w:rPr>
          <w:rFonts w:eastAsia="Tahoma" w:cs="Tahoma"/>
          <w:b/>
          <w:bCs/>
          <w:sz w:val="20"/>
          <w:szCs w:val="20"/>
          <w:lang w:val="da-DK"/>
        </w:rPr>
        <w:t xml:space="preserve"> </w:t>
      </w:r>
      <w:proofErr w:type="spellStart"/>
      <w:r w:rsidR="00371173" w:rsidRPr="00853FA4">
        <w:rPr>
          <w:rFonts w:eastAsia="Tahoma" w:cs="Tahoma"/>
          <w:b/>
          <w:bCs/>
          <w:sz w:val="20"/>
          <w:szCs w:val="20"/>
          <w:lang w:val="da-DK"/>
        </w:rPr>
        <w:t>Botanical</w:t>
      </w:r>
      <w:proofErr w:type="spellEnd"/>
      <w:r w:rsidR="00371173" w:rsidRPr="00853FA4">
        <w:rPr>
          <w:rFonts w:eastAsia="Tahoma" w:cs="Tahoma"/>
          <w:sz w:val="20"/>
          <w:szCs w:val="20"/>
          <w:lang w:val="da-DK"/>
        </w:rPr>
        <w:t>™</w:t>
      </w:r>
      <w:r w:rsidRPr="00853FA4">
        <w:rPr>
          <w:rFonts w:eastAsia="Tahoma" w:cs="Tahoma"/>
          <w:sz w:val="20"/>
          <w:szCs w:val="20"/>
          <w:lang w:val="da-DK"/>
        </w:rPr>
        <w:t>-serie</w:t>
      </w:r>
      <w:r w:rsidR="00853FA4" w:rsidRPr="00853FA4">
        <w:rPr>
          <w:rFonts w:eastAsia="Tahoma" w:cs="Tahoma"/>
          <w:sz w:val="20"/>
          <w:szCs w:val="20"/>
          <w:lang w:val="da-DK"/>
        </w:rPr>
        <w:t xml:space="preserve"> </w:t>
      </w:r>
      <w:r w:rsidRPr="00853FA4">
        <w:rPr>
          <w:rFonts w:eastAsia="Tahoma" w:cs="Tahoma"/>
          <w:sz w:val="20"/>
          <w:szCs w:val="20"/>
          <w:lang w:val="da-DK"/>
        </w:rPr>
        <w:t>med fler</w:t>
      </w:r>
      <w:r w:rsidR="00853FA4" w:rsidRPr="00853FA4">
        <w:rPr>
          <w:rFonts w:eastAsia="Tahoma" w:cs="Tahoma"/>
          <w:sz w:val="20"/>
          <w:szCs w:val="20"/>
          <w:lang w:val="da-DK"/>
        </w:rPr>
        <w:t>e</w:t>
      </w:r>
      <w:r w:rsidRPr="00853FA4">
        <w:rPr>
          <w:rFonts w:eastAsia="Tahoma" w:cs="Tahoma"/>
          <w:sz w:val="20"/>
          <w:szCs w:val="20"/>
          <w:lang w:val="da-DK"/>
        </w:rPr>
        <w:t xml:space="preserve"> innovativ</w:t>
      </w:r>
      <w:r w:rsidR="00853FA4" w:rsidRPr="00853FA4">
        <w:rPr>
          <w:rFonts w:eastAsia="Tahoma" w:cs="Tahoma"/>
          <w:sz w:val="20"/>
          <w:szCs w:val="20"/>
          <w:lang w:val="da-DK"/>
        </w:rPr>
        <w:t>e</w:t>
      </w:r>
      <w:r w:rsidRPr="00853FA4">
        <w:rPr>
          <w:rFonts w:eastAsia="Tahoma" w:cs="Tahoma"/>
          <w:sz w:val="20"/>
          <w:szCs w:val="20"/>
          <w:lang w:val="da-DK"/>
        </w:rPr>
        <w:t xml:space="preserve"> l</w:t>
      </w:r>
      <w:r w:rsidR="00853FA4" w:rsidRPr="00853FA4">
        <w:rPr>
          <w:rFonts w:eastAsia="Tahoma" w:cs="Tahoma"/>
          <w:sz w:val="20"/>
          <w:szCs w:val="20"/>
          <w:lang w:val="da-DK"/>
        </w:rPr>
        <w:t>ø</w:t>
      </w:r>
      <w:r w:rsidRPr="00853FA4">
        <w:rPr>
          <w:rFonts w:eastAsia="Tahoma" w:cs="Tahoma"/>
          <w:sz w:val="20"/>
          <w:szCs w:val="20"/>
          <w:lang w:val="da-DK"/>
        </w:rPr>
        <w:t>sning</w:t>
      </w:r>
      <w:r w:rsidR="00853FA4" w:rsidRPr="00853FA4">
        <w:rPr>
          <w:rFonts w:eastAsia="Tahoma" w:cs="Tahoma"/>
          <w:sz w:val="20"/>
          <w:szCs w:val="20"/>
          <w:lang w:val="da-DK"/>
        </w:rPr>
        <w:t>e</w:t>
      </w:r>
      <w:r w:rsidRPr="00853FA4">
        <w:rPr>
          <w:rFonts w:eastAsia="Tahoma" w:cs="Tahoma"/>
          <w:sz w:val="20"/>
          <w:szCs w:val="20"/>
          <w:lang w:val="da-DK"/>
        </w:rPr>
        <w:t>r</w:t>
      </w:r>
      <w:r w:rsidR="00853FA4" w:rsidRPr="00853FA4">
        <w:rPr>
          <w:rFonts w:eastAsia="Tahoma" w:cs="Tahoma"/>
          <w:sz w:val="20"/>
          <w:szCs w:val="20"/>
          <w:lang w:val="da-DK"/>
        </w:rPr>
        <w:t xml:space="preserve">, der egner sig til drivhuse. </w:t>
      </w:r>
      <w:r w:rsidR="008C7558" w:rsidRPr="00853FA4">
        <w:rPr>
          <w:rFonts w:eastAsia="Tahoma" w:cs="Tahoma"/>
          <w:sz w:val="20"/>
          <w:szCs w:val="20"/>
          <w:lang w:val="da-DK"/>
        </w:rPr>
        <w:t>Repr</w:t>
      </w:r>
      <w:r w:rsidR="00853FA4" w:rsidRPr="00853FA4">
        <w:rPr>
          <w:rFonts w:eastAsia="Tahoma" w:cs="Tahoma"/>
          <w:sz w:val="20"/>
          <w:szCs w:val="20"/>
          <w:lang w:val="da-DK"/>
        </w:rPr>
        <w:t>æ</w:t>
      </w:r>
      <w:r w:rsidR="008C7558" w:rsidRPr="00853FA4">
        <w:rPr>
          <w:rFonts w:eastAsia="Tahoma" w:cs="Tahoma"/>
          <w:sz w:val="20"/>
          <w:szCs w:val="20"/>
          <w:lang w:val="da-DK"/>
        </w:rPr>
        <w:t>sentantern</w:t>
      </w:r>
      <w:r w:rsidR="00853FA4" w:rsidRPr="00853FA4">
        <w:rPr>
          <w:rFonts w:eastAsia="Tahoma" w:cs="Tahoma"/>
          <w:sz w:val="20"/>
          <w:szCs w:val="20"/>
          <w:lang w:val="da-DK"/>
        </w:rPr>
        <w:t>e</w:t>
      </w:r>
      <w:r w:rsidR="008C7558" w:rsidRPr="00853FA4">
        <w:rPr>
          <w:rFonts w:eastAsia="Tahoma" w:cs="Tahoma"/>
          <w:sz w:val="20"/>
          <w:szCs w:val="20"/>
          <w:lang w:val="da-DK"/>
        </w:rPr>
        <w:t xml:space="preserve"> </w:t>
      </w:r>
      <w:r w:rsidRPr="00853FA4">
        <w:rPr>
          <w:rFonts w:eastAsia="Tahoma" w:cs="Tahoma"/>
          <w:sz w:val="20"/>
          <w:szCs w:val="20"/>
          <w:lang w:val="da-DK"/>
        </w:rPr>
        <w:t xml:space="preserve">på </w:t>
      </w:r>
      <w:r w:rsidR="00257DD8">
        <w:rPr>
          <w:rFonts w:eastAsia="Tahoma" w:cs="Tahoma"/>
          <w:sz w:val="20"/>
          <w:szCs w:val="20"/>
          <w:lang w:val="da-DK"/>
        </w:rPr>
        <w:t xml:space="preserve">standen </w:t>
      </w:r>
      <w:r w:rsidR="00853FA4" w:rsidRPr="00853FA4">
        <w:rPr>
          <w:rFonts w:eastAsia="Tahoma" w:cs="Tahoma"/>
          <w:sz w:val="20"/>
          <w:szCs w:val="20"/>
          <w:lang w:val="da-DK"/>
        </w:rPr>
        <w:t xml:space="preserve">er særligt </w:t>
      </w:r>
      <w:r w:rsidRPr="00853FA4">
        <w:rPr>
          <w:rFonts w:eastAsia="Tahoma" w:cs="Tahoma"/>
          <w:sz w:val="20"/>
          <w:szCs w:val="20"/>
          <w:lang w:val="da-DK"/>
        </w:rPr>
        <w:t>int</w:t>
      </w:r>
      <w:r w:rsidR="00784024">
        <w:rPr>
          <w:rFonts w:eastAsia="Tahoma" w:cs="Tahoma"/>
          <w:sz w:val="20"/>
          <w:szCs w:val="20"/>
          <w:lang w:val="da-DK"/>
        </w:rPr>
        <w:t>e</w:t>
      </w:r>
      <w:r w:rsidRPr="00853FA4">
        <w:rPr>
          <w:rFonts w:eastAsia="Tahoma" w:cs="Tahoma"/>
          <w:sz w:val="20"/>
          <w:szCs w:val="20"/>
          <w:lang w:val="da-DK"/>
        </w:rPr>
        <w:t>resser</w:t>
      </w:r>
      <w:r w:rsidR="00853FA4" w:rsidRPr="00853FA4">
        <w:rPr>
          <w:rFonts w:eastAsia="Tahoma" w:cs="Tahoma"/>
          <w:sz w:val="20"/>
          <w:szCs w:val="20"/>
          <w:lang w:val="da-DK"/>
        </w:rPr>
        <w:t>e</w:t>
      </w:r>
      <w:r w:rsidRPr="00853FA4">
        <w:rPr>
          <w:rFonts w:eastAsia="Tahoma" w:cs="Tahoma"/>
          <w:sz w:val="20"/>
          <w:szCs w:val="20"/>
          <w:lang w:val="da-DK"/>
        </w:rPr>
        <w:t xml:space="preserve">de </w:t>
      </w:r>
      <w:r w:rsidR="00853FA4" w:rsidRPr="00853FA4">
        <w:rPr>
          <w:rFonts w:eastAsia="Tahoma" w:cs="Tahoma"/>
          <w:sz w:val="20"/>
          <w:szCs w:val="20"/>
          <w:lang w:val="da-DK"/>
        </w:rPr>
        <w:t>i at diskutere udfordringer og løsninger på pote</w:t>
      </w:r>
      <w:r w:rsidR="00784024">
        <w:rPr>
          <w:rFonts w:eastAsia="Tahoma" w:cs="Tahoma"/>
          <w:sz w:val="20"/>
          <w:szCs w:val="20"/>
          <w:lang w:val="da-DK"/>
        </w:rPr>
        <w:t>n</w:t>
      </w:r>
      <w:r w:rsidR="00853FA4" w:rsidRPr="00853FA4">
        <w:rPr>
          <w:rFonts w:eastAsia="Tahoma" w:cs="Tahoma"/>
          <w:sz w:val="20"/>
          <w:szCs w:val="20"/>
          <w:lang w:val="da-DK"/>
        </w:rPr>
        <w:t>tielle problemer.</w:t>
      </w:r>
    </w:p>
    <w:p w14:paraId="0D7FA59B" w14:textId="6D383A6C" w:rsidR="00A642BD" w:rsidRPr="00257DD8" w:rsidRDefault="003F4BCF" w:rsidP="00861506">
      <w:pPr>
        <w:shd w:val="clear" w:color="auto" w:fill="FFFFFF"/>
        <w:spacing w:after="120" w:line="360" w:lineRule="auto"/>
        <w:textAlignment w:val="baseline"/>
        <w:outlineLvl w:val="0"/>
        <w:rPr>
          <w:rFonts w:eastAsia="Tahoma" w:cs="Tahoma"/>
          <w:sz w:val="20"/>
          <w:szCs w:val="20"/>
          <w:lang w:val="da-DK"/>
        </w:rPr>
      </w:pPr>
      <w:r w:rsidRPr="00257DD8">
        <w:rPr>
          <w:rFonts w:eastAsia="Tahoma" w:cs="Tahoma"/>
          <w:sz w:val="20"/>
          <w:szCs w:val="20"/>
          <w:lang w:val="da-DK"/>
        </w:rPr>
        <w:t>Vi</w:t>
      </w:r>
      <w:r w:rsidR="00257DD8" w:rsidRPr="00257DD8">
        <w:rPr>
          <w:rFonts w:eastAsia="Tahoma" w:cs="Tahoma"/>
          <w:sz w:val="20"/>
          <w:szCs w:val="20"/>
          <w:lang w:val="da-DK"/>
        </w:rPr>
        <w:t xml:space="preserve"> tilbyder en </w:t>
      </w:r>
      <w:r w:rsidR="00A460E4">
        <w:rPr>
          <w:rFonts w:eastAsia="Tahoma" w:cs="Tahoma"/>
          <w:sz w:val="20"/>
          <w:szCs w:val="20"/>
          <w:lang w:val="da-DK"/>
        </w:rPr>
        <w:t>række</w:t>
      </w:r>
      <w:r w:rsidR="00AE6977" w:rsidRPr="00257DD8">
        <w:rPr>
          <w:rFonts w:eastAsia="Tahoma" w:cs="Tahoma"/>
          <w:sz w:val="20"/>
          <w:szCs w:val="20"/>
          <w:lang w:val="da-DK"/>
        </w:rPr>
        <w:t xml:space="preserve"> glasprodukter </w:t>
      </w:r>
      <w:r w:rsidR="006042F8">
        <w:rPr>
          <w:rFonts w:eastAsia="Tahoma" w:cs="Tahoma"/>
          <w:sz w:val="20"/>
          <w:szCs w:val="20"/>
          <w:lang w:val="da-DK"/>
        </w:rPr>
        <w:t xml:space="preserve">med høj ydeevne </w:t>
      </w:r>
      <w:r w:rsidR="00257DD8" w:rsidRPr="00257DD8">
        <w:rPr>
          <w:rFonts w:eastAsia="Tahoma" w:cs="Tahoma"/>
          <w:sz w:val="20"/>
          <w:szCs w:val="20"/>
          <w:lang w:val="da-DK"/>
        </w:rPr>
        <w:t xml:space="preserve">der er velegnede til brug i drivhuse, med fællesnævneren at øge tilvæksten. </w:t>
      </w:r>
      <w:r w:rsidR="00AE6977" w:rsidRPr="00257DD8">
        <w:rPr>
          <w:rFonts w:eastAsia="Tahoma" w:cs="Tahoma"/>
          <w:sz w:val="20"/>
          <w:szCs w:val="20"/>
          <w:lang w:val="da-DK"/>
        </w:rPr>
        <w:t>Produktern</w:t>
      </w:r>
      <w:r w:rsidR="00257DD8" w:rsidRPr="00257DD8">
        <w:rPr>
          <w:rFonts w:eastAsia="Tahoma" w:cs="Tahoma"/>
          <w:sz w:val="20"/>
          <w:szCs w:val="20"/>
          <w:lang w:val="da-DK"/>
        </w:rPr>
        <w:t>e findes</w:t>
      </w:r>
      <w:r w:rsidR="006042F8">
        <w:rPr>
          <w:rFonts w:eastAsia="Tahoma" w:cs="Tahoma"/>
          <w:sz w:val="20"/>
          <w:szCs w:val="20"/>
          <w:lang w:val="da-DK"/>
        </w:rPr>
        <w:t xml:space="preserve"> i</w:t>
      </w:r>
      <w:r w:rsidR="00257DD8" w:rsidRPr="00257DD8">
        <w:rPr>
          <w:rFonts w:eastAsia="Tahoma" w:cs="Tahoma"/>
          <w:sz w:val="20"/>
          <w:szCs w:val="20"/>
          <w:lang w:val="da-DK"/>
        </w:rPr>
        <w:t xml:space="preserve"> forskellige tykkelser. De tåler gentagen rengøring o</w:t>
      </w:r>
      <w:r w:rsidR="00C04F65">
        <w:rPr>
          <w:rFonts w:eastAsia="Tahoma" w:cs="Tahoma"/>
          <w:sz w:val="20"/>
          <w:szCs w:val="20"/>
          <w:lang w:val="da-DK"/>
        </w:rPr>
        <w:t>g</w:t>
      </w:r>
      <w:r w:rsidR="00257DD8" w:rsidRPr="00257DD8">
        <w:rPr>
          <w:rFonts w:eastAsia="Tahoma" w:cs="Tahoma"/>
          <w:sz w:val="20"/>
          <w:szCs w:val="20"/>
          <w:lang w:val="da-DK"/>
        </w:rPr>
        <w:t xml:space="preserve"> er meget holdbare.</w:t>
      </w:r>
    </w:p>
    <w:p w14:paraId="7500D6B0" w14:textId="164FCF16" w:rsidR="009C34A2" w:rsidRPr="006F7513" w:rsidRDefault="00520BF1" w:rsidP="00861506">
      <w:pPr>
        <w:shd w:val="clear" w:color="auto" w:fill="FFFFFF"/>
        <w:spacing w:after="120" w:line="360" w:lineRule="auto"/>
        <w:textAlignment w:val="baseline"/>
        <w:outlineLvl w:val="0"/>
        <w:rPr>
          <w:rFonts w:eastAsia="Tahoma" w:cs="Tahoma"/>
          <w:sz w:val="20"/>
          <w:szCs w:val="20"/>
          <w:lang w:val="da-DK"/>
        </w:rPr>
      </w:pPr>
      <w:r w:rsidRPr="006F7513">
        <w:rPr>
          <w:rFonts w:eastAsia="Tahoma" w:cs="Tahoma"/>
          <w:sz w:val="20"/>
          <w:szCs w:val="20"/>
          <w:lang w:val="da-DK"/>
        </w:rPr>
        <w:t>V</w:t>
      </w:r>
      <w:r w:rsidR="006042F8" w:rsidRPr="006F7513">
        <w:rPr>
          <w:rFonts w:eastAsia="Tahoma" w:cs="Tahoma"/>
          <w:sz w:val="20"/>
          <w:szCs w:val="20"/>
          <w:lang w:val="da-DK"/>
        </w:rPr>
        <w:t xml:space="preserve">ores </w:t>
      </w:r>
      <w:r w:rsidRPr="006F7513">
        <w:rPr>
          <w:rFonts w:eastAsia="Tahoma" w:cs="Tahoma"/>
          <w:sz w:val="20"/>
          <w:szCs w:val="20"/>
          <w:lang w:val="da-DK"/>
        </w:rPr>
        <w:t>sortiment omfatt</w:t>
      </w:r>
      <w:r w:rsidR="006042F8" w:rsidRPr="006F7513">
        <w:rPr>
          <w:rFonts w:eastAsia="Tahoma" w:cs="Tahoma"/>
          <w:sz w:val="20"/>
          <w:szCs w:val="20"/>
          <w:lang w:val="da-DK"/>
        </w:rPr>
        <w:t>er</w:t>
      </w:r>
      <w:r w:rsidRPr="006F7513">
        <w:rPr>
          <w:rFonts w:eastAsia="Tahoma" w:cs="Tahoma"/>
          <w:sz w:val="20"/>
          <w:szCs w:val="20"/>
          <w:lang w:val="da-DK"/>
        </w:rPr>
        <w:t xml:space="preserve"> </w:t>
      </w:r>
      <w:proofErr w:type="spellStart"/>
      <w:r w:rsidR="006F7513">
        <w:rPr>
          <w:rFonts w:eastAsia="Tahoma" w:cs="Tahoma"/>
          <w:sz w:val="20"/>
          <w:szCs w:val="20"/>
          <w:lang w:val="da-DK"/>
        </w:rPr>
        <w:t>u</w:t>
      </w:r>
      <w:r w:rsidRPr="006F7513">
        <w:rPr>
          <w:rFonts w:eastAsia="Tahoma" w:cs="Tahoma"/>
          <w:sz w:val="20"/>
          <w:szCs w:val="20"/>
          <w:lang w:val="da-DK"/>
        </w:rPr>
        <w:t>belagt</w:t>
      </w:r>
      <w:proofErr w:type="spellEnd"/>
      <w:r w:rsidRPr="006F7513">
        <w:rPr>
          <w:rFonts w:eastAsia="Tahoma" w:cs="Tahoma"/>
          <w:sz w:val="20"/>
          <w:szCs w:val="20"/>
          <w:lang w:val="da-DK"/>
        </w:rPr>
        <w:t xml:space="preserve">, belagt </w:t>
      </w:r>
      <w:r w:rsidR="006042F8" w:rsidRPr="006F7513">
        <w:rPr>
          <w:rFonts w:eastAsia="Tahoma" w:cs="Tahoma"/>
          <w:sz w:val="20"/>
          <w:szCs w:val="20"/>
          <w:lang w:val="da-DK"/>
        </w:rPr>
        <w:t>og lysdiffusionsglas</w:t>
      </w:r>
      <w:r w:rsidRPr="006F7513">
        <w:rPr>
          <w:rFonts w:eastAsia="Tahoma" w:cs="Tahoma"/>
          <w:sz w:val="20"/>
          <w:szCs w:val="20"/>
          <w:lang w:val="da-DK"/>
        </w:rPr>
        <w:t xml:space="preserve">. De </w:t>
      </w:r>
      <w:proofErr w:type="spellStart"/>
      <w:r w:rsidR="006F7513">
        <w:rPr>
          <w:rFonts w:eastAsia="Tahoma" w:cs="Tahoma"/>
          <w:sz w:val="20"/>
          <w:szCs w:val="20"/>
          <w:lang w:val="da-DK"/>
        </w:rPr>
        <w:t>ubelagte</w:t>
      </w:r>
      <w:proofErr w:type="spellEnd"/>
      <w:r w:rsidR="006F7513">
        <w:rPr>
          <w:rFonts w:eastAsia="Tahoma" w:cs="Tahoma"/>
          <w:sz w:val="20"/>
          <w:szCs w:val="20"/>
          <w:lang w:val="da-DK"/>
        </w:rPr>
        <w:t xml:space="preserve"> </w:t>
      </w:r>
      <w:r w:rsidRPr="006F7513">
        <w:rPr>
          <w:rFonts w:eastAsia="Tahoma" w:cs="Tahoma"/>
          <w:sz w:val="20"/>
          <w:szCs w:val="20"/>
          <w:lang w:val="da-DK"/>
        </w:rPr>
        <w:t>gla</w:t>
      </w:r>
      <w:r w:rsidR="006F7513" w:rsidRPr="006F7513">
        <w:rPr>
          <w:rFonts w:eastAsia="Tahoma" w:cs="Tahoma"/>
          <w:sz w:val="20"/>
          <w:szCs w:val="20"/>
          <w:lang w:val="da-DK"/>
        </w:rPr>
        <w:t>s</w:t>
      </w:r>
      <w:r w:rsidRPr="006F7513">
        <w:rPr>
          <w:rFonts w:eastAsia="Tahoma" w:cs="Tahoma"/>
          <w:sz w:val="20"/>
          <w:szCs w:val="20"/>
          <w:lang w:val="da-DK"/>
        </w:rPr>
        <w:t xml:space="preserve"> </w:t>
      </w:r>
      <w:r w:rsidR="006F7513" w:rsidRPr="006F7513">
        <w:rPr>
          <w:rFonts w:eastAsia="Tahoma" w:cs="Tahoma"/>
          <w:sz w:val="20"/>
          <w:szCs w:val="20"/>
          <w:lang w:val="da-DK"/>
        </w:rPr>
        <w:t>e</w:t>
      </w:r>
      <w:r w:rsidRPr="006F7513">
        <w:rPr>
          <w:rFonts w:eastAsia="Tahoma" w:cs="Tahoma"/>
          <w:sz w:val="20"/>
          <w:szCs w:val="20"/>
          <w:lang w:val="da-DK"/>
        </w:rPr>
        <w:t xml:space="preserve">r </w:t>
      </w:r>
      <w:r w:rsidR="008D1F2E" w:rsidRPr="006F7513">
        <w:rPr>
          <w:rFonts w:eastAsia="Tahoma" w:cs="Tahoma"/>
          <w:sz w:val="20"/>
          <w:szCs w:val="20"/>
          <w:lang w:val="da-DK"/>
        </w:rPr>
        <w:t xml:space="preserve">Pilkington </w:t>
      </w:r>
      <w:proofErr w:type="spellStart"/>
      <w:r w:rsidR="008D1F2E" w:rsidRPr="006F7513">
        <w:rPr>
          <w:rFonts w:eastAsia="Tahoma" w:cs="Tahoma"/>
          <w:b/>
          <w:bCs/>
          <w:sz w:val="20"/>
          <w:szCs w:val="20"/>
          <w:lang w:val="da-DK"/>
        </w:rPr>
        <w:t>Optifloat</w:t>
      </w:r>
      <w:proofErr w:type="spellEnd"/>
      <w:r w:rsidR="008D1F2E" w:rsidRPr="006F7513">
        <w:rPr>
          <w:rFonts w:eastAsia="Tahoma" w:cs="Tahoma"/>
          <w:b/>
          <w:bCs/>
          <w:sz w:val="20"/>
          <w:szCs w:val="20"/>
          <w:lang w:val="da-DK"/>
        </w:rPr>
        <w:t>™</w:t>
      </w:r>
      <w:r w:rsidR="008D1F2E" w:rsidRPr="006F7513">
        <w:rPr>
          <w:rFonts w:eastAsia="Tahoma" w:cs="Tahoma"/>
          <w:sz w:val="20"/>
          <w:szCs w:val="20"/>
          <w:lang w:val="da-DK"/>
        </w:rPr>
        <w:t xml:space="preserve"> Clear</w:t>
      </w:r>
      <w:r w:rsidR="003F6FB6" w:rsidRPr="006F7513">
        <w:rPr>
          <w:rFonts w:eastAsia="Tahoma" w:cs="Tahoma"/>
          <w:sz w:val="20"/>
          <w:szCs w:val="20"/>
          <w:lang w:val="da-DK"/>
        </w:rPr>
        <w:t xml:space="preserve"> </w:t>
      </w:r>
      <w:r w:rsidRPr="006F7513">
        <w:rPr>
          <w:rFonts w:eastAsia="Tahoma" w:cs="Tahoma"/>
          <w:sz w:val="20"/>
          <w:szCs w:val="20"/>
          <w:lang w:val="da-DK"/>
        </w:rPr>
        <w:t>o</w:t>
      </w:r>
      <w:r w:rsidR="006F7513" w:rsidRPr="006F7513">
        <w:rPr>
          <w:rFonts w:eastAsia="Tahoma" w:cs="Tahoma"/>
          <w:sz w:val="20"/>
          <w:szCs w:val="20"/>
          <w:lang w:val="da-DK"/>
        </w:rPr>
        <w:t xml:space="preserve">g </w:t>
      </w:r>
      <w:r w:rsidR="008D1F2E" w:rsidRPr="006F7513">
        <w:rPr>
          <w:rFonts w:eastAsia="Tahoma" w:cs="Tahoma"/>
          <w:sz w:val="20"/>
          <w:szCs w:val="20"/>
          <w:lang w:val="da-DK"/>
        </w:rPr>
        <w:t xml:space="preserve">Pilkington </w:t>
      </w:r>
      <w:proofErr w:type="spellStart"/>
      <w:r w:rsidR="008D1F2E" w:rsidRPr="006F7513">
        <w:rPr>
          <w:rFonts w:eastAsia="Tahoma" w:cs="Tahoma"/>
          <w:b/>
          <w:bCs/>
          <w:sz w:val="20"/>
          <w:szCs w:val="20"/>
          <w:lang w:val="da-DK"/>
        </w:rPr>
        <w:t>Optiwhite</w:t>
      </w:r>
      <w:proofErr w:type="spellEnd"/>
      <w:r w:rsidR="008D1F2E" w:rsidRPr="006F7513">
        <w:rPr>
          <w:rFonts w:eastAsia="Tahoma" w:cs="Tahoma"/>
          <w:b/>
          <w:bCs/>
          <w:sz w:val="20"/>
          <w:szCs w:val="20"/>
          <w:lang w:val="da-DK"/>
        </w:rPr>
        <w:t>™</w:t>
      </w:r>
      <w:r w:rsidR="00424F28" w:rsidRPr="006F7513">
        <w:rPr>
          <w:rFonts w:eastAsia="Tahoma" w:cs="Tahoma"/>
          <w:sz w:val="20"/>
          <w:szCs w:val="20"/>
          <w:lang w:val="da-DK"/>
        </w:rPr>
        <w:t xml:space="preserve">, </w:t>
      </w:r>
      <w:r w:rsidR="00763BC1" w:rsidRPr="006F7513">
        <w:rPr>
          <w:rFonts w:eastAsia="Tahoma" w:cs="Tahoma"/>
          <w:sz w:val="20"/>
          <w:szCs w:val="20"/>
          <w:lang w:val="da-DK"/>
        </w:rPr>
        <w:t>e</w:t>
      </w:r>
      <w:r w:rsidR="006F7513" w:rsidRPr="006F7513">
        <w:rPr>
          <w:rFonts w:eastAsia="Tahoma" w:cs="Tahoma"/>
          <w:sz w:val="20"/>
          <w:szCs w:val="20"/>
          <w:lang w:val="da-DK"/>
        </w:rPr>
        <w:t>kstra</w:t>
      </w:r>
      <w:r w:rsidRPr="006F7513">
        <w:rPr>
          <w:rFonts w:eastAsia="Tahoma" w:cs="Tahoma"/>
          <w:sz w:val="20"/>
          <w:szCs w:val="20"/>
          <w:lang w:val="da-DK"/>
        </w:rPr>
        <w:t xml:space="preserve"> klart glas. Det </w:t>
      </w:r>
      <w:r w:rsidR="00A4543C" w:rsidRPr="006F7513">
        <w:rPr>
          <w:rFonts w:eastAsia="Tahoma" w:cs="Tahoma"/>
          <w:sz w:val="20"/>
          <w:szCs w:val="20"/>
          <w:lang w:val="da-DK"/>
        </w:rPr>
        <w:t>l</w:t>
      </w:r>
      <w:r w:rsidR="006F7513" w:rsidRPr="006F7513">
        <w:rPr>
          <w:rFonts w:eastAsia="Tahoma" w:cs="Tahoma"/>
          <w:sz w:val="20"/>
          <w:szCs w:val="20"/>
          <w:lang w:val="da-DK"/>
        </w:rPr>
        <w:t xml:space="preserve">ysspredende glas </w:t>
      </w:r>
      <w:r w:rsidR="00433195" w:rsidRPr="006F7513">
        <w:rPr>
          <w:rFonts w:eastAsia="Tahoma" w:cs="Tahoma"/>
          <w:sz w:val="20"/>
          <w:szCs w:val="20"/>
          <w:lang w:val="da-DK"/>
        </w:rPr>
        <w:t xml:space="preserve">Pilkington </w:t>
      </w:r>
      <w:proofErr w:type="spellStart"/>
      <w:r w:rsidR="00433195" w:rsidRPr="006F7513">
        <w:rPr>
          <w:rFonts w:eastAsia="Tahoma" w:cs="Tahoma"/>
          <w:b/>
          <w:bCs/>
          <w:sz w:val="20"/>
          <w:szCs w:val="20"/>
          <w:lang w:val="da-DK"/>
        </w:rPr>
        <w:t>HortiHaze</w:t>
      </w:r>
      <w:proofErr w:type="spellEnd"/>
      <w:r w:rsidR="00433195" w:rsidRPr="006F7513">
        <w:rPr>
          <w:rFonts w:eastAsia="Tahoma" w:cs="Tahoma"/>
          <w:b/>
          <w:bCs/>
          <w:sz w:val="20"/>
          <w:szCs w:val="20"/>
          <w:lang w:val="da-DK"/>
        </w:rPr>
        <w:t>™</w:t>
      </w:r>
      <w:r w:rsidR="00433195" w:rsidRPr="006F7513">
        <w:rPr>
          <w:rFonts w:eastAsia="Tahoma" w:cs="Tahoma"/>
          <w:sz w:val="20"/>
          <w:szCs w:val="20"/>
          <w:lang w:val="da-DK"/>
        </w:rPr>
        <w:t xml:space="preserve"> </w:t>
      </w:r>
      <w:r w:rsidRPr="006F7513">
        <w:rPr>
          <w:rFonts w:eastAsia="Tahoma" w:cs="Tahoma"/>
          <w:sz w:val="20"/>
          <w:szCs w:val="20"/>
          <w:lang w:val="da-DK"/>
        </w:rPr>
        <w:t>f</w:t>
      </w:r>
      <w:r w:rsidR="006F7513" w:rsidRPr="006F7513">
        <w:rPr>
          <w:rFonts w:eastAsia="Tahoma" w:cs="Tahoma"/>
          <w:sz w:val="20"/>
          <w:szCs w:val="20"/>
          <w:lang w:val="da-DK"/>
        </w:rPr>
        <w:t xml:space="preserve">orhindrer </w:t>
      </w:r>
      <w:r w:rsidRPr="006F7513">
        <w:rPr>
          <w:rFonts w:eastAsia="Tahoma" w:cs="Tahoma"/>
          <w:sz w:val="20"/>
          <w:szCs w:val="20"/>
          <w:lang w:val="da-DK"/>
        </w:rPr>
        <w:t>problem</w:t>
      </w:r>
      <w:r w:rsidR="006F7513" w:rsidRPr="006F7513">
        <w:rPr>
          <w:rFonts w:eastAsia="Tahoma" w:cs="Tahoma"/>
          <w:sz w:val="20"/>
          <w:szCs w:val="20"/>
          <w:lang w:val="da-DK"/>
        </w:rPr>
        <w:t>er</w:t>
      </w:r>
      <w:r w:rsidRPr="006F7513">
        <w:rPr>
          <w:rFonts w:eastAsia="Tahoma" w:cs="Tahoma"/>
          <w:sz w:val="20"/>
          <w:szCs w:val="20"/>
          <w:lang w:val="da-DK"/>
        </w:rPr>
        <w:t xml:space="preserve"> med </w:t>
      </w:r>
      <w:r w:rsidR="006F7513" w:rsidRPr="006F7513">
        <w:rPr>
          <w:rFonts w:eastAsia="Tahoma" w:cs="Tahoma"/>
          <w:sz w:val="20"/>
          <w:szCs w:val="20"/>
          <w:lang w:val="da-DK"/>
        </w:rPr>
        <w:t>skygge og evt. over</w:t>
      </w:r>
      <w:r w:rsidR="006F7513">
        <w:rPr>
          <w:rFonts w:eastAsia="Tahoma" w:cs="Tahoma"/>
          <w:sz w:val="20"/>
          <w:szCs w:val="20"/>
          <w:lang w:val="da-DK"/>
        </w:rPr>
        <w:t>o</w:t>
      </w:r>
      <w:r w:rsidR="006F7513" w:rsidRPr="006F7513">
        <w:rPr>
          <w:rFonts w:eastAsia="Tahoma" w:cs="Tahoma"/>
          <w:sz w:val="20"/>
          <w:szCs w:val="20"/>
          <w:lang w:val="da-DK"/>
        </w:rPr>
        <w:t>phedning</w:t>
      </w:r>
      <w:r w:rsidRPr="006F7513">
        <w:rPr>
          <w:rFonts w:eastAsia="Tahoma" w:cs="Tahoma"/>
          <w:sz w:val="20"/>
          <w:szCs w:val="20"/>
          <w:lang w:val="da-DK"/>
        </w:rPr>
        <w:t xml:space="preserve">. </w:t>
      </w:r>
      <w:r w:rsidR="00433195" w:rsidRPr="006F7513">
        <w:rPr>
          <w:rFonts w:eastAsia="Tahoma" w:cs="Tahoma"/>
          <w:sz w:val="20"/>
          <w:szCs w:val="20"/>
          <w:lang w:val="da-DK"/>
        </w:rPr>
        <w:t xml:space="preserve">Pilkington </w:t>
      </w:r>
      <w:proofErr w:type="spellStart"/>
      <w:r w:rsidR="00433195" w:rsidRPr="006F7513">
        <w:rPr>
          <w:rFonts w:eastAsia="Tahoma" w:cs="Tahoma"/>
          <w:b/>
          <w:bCs/>
          <w:sz w:val="20"/>
          <w:szCs w:val="20"/>
          <w:lang w:val="da-DK"/>
        </w:rPr>
        <w:t>HortiGrow</w:t>
      </w:r>
      <w:proofErr w:type="spellEnd"/>
      <w:r w:rsidR="00433195" w:rsidRPr="006F7513">
        <w:rPr>
          <w:rFonts w:eastAsia="Tahoma" w:cs="Tahoma"/>
          <w:b/>
          <w:bCs/>
          <w:sz w:val="20"/>
          <w:szCs w:val="20"/>
          <w:lang w:val="da-DK"/>
        </w:rPr>
        <w:t>™</w:t>
      </w:r>
      <w:r w:rsidR="00433195" w:rsidRPr="006F7513">
        <w:rPr>
          <w:rFonts w:eastAsia="Tahoma" w:cs="Tahoma"/>
          <w:sz w:val="20"/>
          <w:szCs w:val="20"/>
          <w:lang w:val="da-DK"/>
        </w:rPr>
        <w:t xml:space="preserve"> </w:t>
      </w:r>
      <w:r w:rsidR="006F7513" w:rsidRPr="006F7513">
        <w:rPr>
          <w:rFonts w:eastAsia="Tahoma" w:cs="Tahoma"/>
          <w:sz w:val="20"/>
          <w:szCs w:val="20"/>
          <w:lang w:val="da-DK"/>
        </w:rPr>
        <w:t>tilbyder højere lystransmission</w:t>
      </w:r>
      <w:r w:rsidRPr="006F7513">
        <w:rPr>
          <w:rFonts w:eastAsia="Tahoma" w:cs="Tahoma"/>
          <w:sz w:val="20"/>
          <w:szCs w:val="20"/>
          <w:lang w:val="da-DK"/>
        </w:rPr>
        <w:t xml:space="preserve">. Vi </w:t>
      </w:r>
      <w:r w:rsidR="006F7513" w:rsidRPr="006F7513">
        <w:rPr>
          <w:rFonts w:eastAsia="Tahoma" w:cs="Tahoma"/>
          <w:sz w:val="20"/>
          <w:szCs w:val="20"/>
          <w:lang w:val="da-DK"/>
        </w:rPr>
        <w:t>udvikler også andre løsninger for at reducere behovet for rengøring og reducere varmetabet.</w:t>
      </w:r>
    </w:p>
    <w:p w14:paraId="3C3924A9" w14:textId="7734CB51" w:rsidR="003E6199" w:rsidRPr="006F7513" w:rsidRDefault="006F7513" w:rsidP="003E6199">
      <w:pPr>
        <w:shd w:val="clear" w:color="auto" w:fill="FFFFFF"/>
        <w:spacing w:after="120" w:line="360" w:lineRule="auto"/>
        <w:textAlignment w:val="baseline"/>
        <w:outlineLvl w:val="0"/>
        <w:rPr>
          <w:rFonts w:eastAsia="Tahoma" w:cs="Tahoma"/>
          <w:sz w:val="20"/>
          <w:szCs w:val="20"/>
          <w:lang w:val="da-DK"/>
        </w:rPr>
      </w:pPr>
      <w:r w:rsidRPr="006F7513">
        <w:rPr>
          <w:rFonts w:eastAsia="Tahoma" w:cs="Tahoma"/>
          <w:sz w:val="20"/>
          <w:szCs w:val="20"/>
          <w:lang w:val="da-DK"/>
        </w:rPr>
        <w:t xml:space="preserve">Repræsentanterne </w:t>
      </w:r>
      <w:r w:rsidR="008C7558" w:rsidRPr="006F7513">
        <w:rPr>
          <w:rFonts w:eastAsia="Tahoma" w:cs="Tahoma"/>
          <w:sz w:val="20"/>
          <w:szCs w:val="20"/>
          <w:lang w:val="da-DK"/>
        </w:rPr>
        <w:t>f</w:t>
      </w:r>
      <w:r w:rsidRPr="006F7513">
        <w:rPr>
          <w:rFonts w:eastAsia="Tahoma" w:cs="Tahoma"/>
          <w:sz w:val="20"/>
          <w:szCs w:val="20"/>
          <w:lang w:val="da-DK"/>
        </w:rPr>
        <w:t>ra</w:t>
      </w:r>
      <w:r w:rsidR="008C7558" w:rsidRPr="006F7513">
        <w:rPr>
          <w:rFonts w:eastAsia="Tahoma" w:cs="Tahoma"/>
          <w:sz w:val="20"/>
          <w:szCs w:val="20"/>
          <w:lang w:val="da-DK"/>
        </w:rPr>
        <w:t xml:space="preserve"> </w:t>
      </w:r>
      <w:r w:rsidR="00861506" w:rsidRPr="006F7513">
        <w:rPr>
          <w:rFonts w:eastAsia="Tahoma" w:cs="Tahoma"/>
          <w:sz w:val="20"/>
          <w:szCs w:val="20"/>
          <w:lang w:val="da-DK"/>
        </w:rPr>
        <w:t>NSG Group</w:t>
      </w:r>
      <w:r w:rsidR="00EA411D" w:rsidRPr="006F7513">
        <w:rPr>
          <w:rFonts w:eastAsia="Tahoma" w:cs="Tahoma"/>
          <w:sz w:val="20"/>
          <w:szCs w:val="20"/>
          <w:lang w:val="da-DK"/>
        </w:rPr>
        <w:t xml:space="preserve"> på </w:t>
      </w:r>
      <w:proofErr w:type="spellStart"/>
      <w:r w:rsidR="00BB2E68" w:rsidRPr="006F7513">
        <w:rPr>
          <w:rFonts w:eastAsia="Tahoma" w:cs="Tahoma"/>
          <w:sz w:val="20"/>
          <w:szCs w:val="20"/>
          <w:lang w:val="da-DK"/>
        </w:rPr>
        <w:t>GreenTech</w:t>
      </w:r>
      <w:proofErr w:type="spellEnd"/>
      <w:r w:rsidR="002D75C7" w:rsidRPr="006F7513">
        <w:rPr>
          <w:rFonts w:eastAsia="Tahoma" w:cs="Tahoma"/>
          <w:sz w:val="20"/>
          <w:szCs w:val="20"/>
          <w:lang w:val="da-DK"/>
        </w:rPr>
        <w:t xml:space="preserve"> 20</w:t>
      </w:r>
      <w:r w:rsidR="00BB2E68" w:rsidRPr="006F7513">
        <w:rPr>
          <w:rFonts w:eastAsia="Tahoma" w:cs="Tahoma"/>
          <w:sz w:val="20"/>
          <w:szCs w:val="20"/>
          <w:lang w:val="da-DK"/>
        </w:rPr>
        <w:t>22</w:t>
      </w:r>
      <w:r w:rsidR="002D75C7" w:rsidRPr="006F7513">
        <w:rPr>
          <w:rFonts w:eastAsia="Tahoma" w:cs="Tahoma"/>
          <w:sz w:val="20"/>
          <w:szCs w:val="20"/>
          <w:lang w:val="da-DK"/>
        </w:rPr>
        <w:t xml:space="preserve"> </w:t>
      </w:r>
      <w:r w:rsidR="00EA411D" w:rsidRPr="006F7513">
        <w:rPr>
          <w:rFonts w:eastAsia="Tahoma" w:cs="Tahoma"/>
          <w:sz w:val="20"/>
          <w:szCs w:val="20"/>
          <w:lang w:val="da-DK"/>
        </w:rPr>
        <w:t>ser fr</w:t>
      </w:r>
      <w:r w:rsidRPr="006F7513">
        <w:rPr>
          <w:rFonts w:eastAsia="Tahoma" w:cs="Tahoma"/>
          <w:sz w:val="20"/>
          <w:szCs w:val="20"/>
          <w:lang w:val="da-DK"/>
        </w:rPr>
        <w:t>e</w:t>
      </w:r>
      <w:r w:rsidR="00EA411D" w:rsidRPr="006F7513">
        <w:rPr>
          <w:rFonts w:eastAsia="Tahoma" w:cs="Tahoma"/>
          <w:sz w:val="20"/>
          <w:szCs w:val="20"/>
          <w:lang w:val="da-DK"/>
        </w:rPr>
        <w:t xml:space="preserve">m </w:t>
      </w:r>
      <w:r w:rsidRPr="006F7513">
        <w:rPr>
          <w:rFonts w:eastAsia="Tahoma" w:cs="Tahoma"/>
          <w:sz w:val="20"/>
          <w:szCs w:val="20"/>
          <w:lang w:val="da-DK"/>
        </w:rPr>
        <w:t>til at møde alle kunder og besøgende, der øn</w:t>
      </w:r>
      <w:r>
        <w:rPr>
          <w:rFonts w:eastAsia="Tahoma" w:cs="Tahoma"/>
          <w:sz w:val="20"/>
          <w:szCs w:val="20"/>
          <w:lang w:val="da-DK"/>
        </w:rPr>
        <w:t xml:space="preserve">sker at lære mere om, hvordan </w:t>
      </w:r>
      <w:r w:rsidR="00EA411D" w:rsidRPr="006F7513">
        <w:rPr>
          <w:rFonts w:eastAsia="Tahoma" w:cs="Tahoma"/>
          <w:sz w:val="20"/>
          <w:szCs w:val="20"/>
          <w:lang w:val="da-DK"/>
        </w:rPr>
        <w:t>P</w:t>
      </w:r>
      <w:r w:rsidR="003E6199" w:rsidRPr="006F7513">
        <w:rPr>
          <w:rFonts w:eastAsia="Tahoma" w:cs="Tahoma"/>
          <w:sz w:val="20"/>
          <w:szCs w:val="20"/>
          <w:lang w:val="da-DK"/>
        </w:rPr>
        <w:t xml:space="preserve">ilkington </w:t>
      </w:r>
      <w:proofErr w:type="spellStart"/>
      <w:r w:rsidR="00371173" w:rsidRPr="006F7513">
        <w:rPr>
          <w:rFonts w:eastAsia="Tahoma" w:cs="Tahoma"/>
          <w:b/>
          <w:bCs/>
          <w:sz w:val="20"/>
          <w:szCs w:val="20"/>
          <w:lang w:val="da-DK"/>
        </w:rPr>
        <w:t>Botanical</w:t>
      </w:r>
      <w:proofErr w:type="spellEnd"/>
      <w:r w:rsidR="00371173" w:rsidRPr="006F7513">
        <w:rPr>
          <w:rFonts w:eastAsia="Tahoma" w:cs="Tahoma"/>
          <w:b/>
          <w:bCs/>
          <w:sz w:val="20"/>
          <w:szCs w:val="20"/>
          <w:lang w:val="da-DK"/>
        </w:rPr>
        <w:t>™</w:t>
      </w:r>
      <w:r w:rsidR="00EA411D" w:rsidRPr="006F7513">
        <w:rPr>
          <w:rFonts w:eastAsia="Tahoma" w:cs="Tahoma"/>
          <w:sz w:val="20"/>
          <w:szCs w:val="20"/>
          <w:lang w:val="da-DK"/>
        </w:rPr>
        <w:t>-serien kan hj</w:t>
      </w:r>
      <w:r>
        <w:rPr>
          <w:rFonts w:eastAsia="Tahoma" w:cs="Tahoma"/>
          <w:sz w:val="20"/>
          <w:szCs w:val="20"/>
          <w:lang w:val="da-DK"/>
        </w:rPr>
        <w:t>ælpe</w:t>
      </w:r>
      <w:r w:rsidR="00EA411D" w:rsidRPr="006F7513">
        <w:rPr>
          <w:rFonts w:eastAsia="Tahoma" w:cs="Tahoma"/>
          <w:sz w:val="20"/>
          <w:szCs w:val="20"/>
          <w:lang w:val="da-DK"/>
        </w:rPr>
        <w:t xml:space="preserve"> dem. </w:t>
      </w:r>
    </w:p>
    <w:p w14:paraId="5D16E9D8" w14:textId="77777777" w:rsidR="005619DA" w:rsidRPr="006F7513" w:rsidRDefault="005619DA" w:rsidP="003E6199">
      <w:pPr>
        <w:shd w:val="clear" w:color="auto" w:fill="FFFFFF"/>
        <w:spacing w:after="120" w:line="360" w:lineRule="auto"/>
        <w:textAlignment w:val="baseline"/>
        <w:outlineLvl w:val="0"/>
        <w:rPr>
          <w:rFonts w:eastAsia="Tahoma" w:cs="Tahoma"/>
          <w:sz w:val="20"/>
          <w:szCs w:val="20"/>
          <w:lang w:val="da-DK"/>
        </w:rPr>
      </w:pPr>
    </w:p>
    <w:p w14:paraId="0B7BAD9E" w14:textId="6A4A55BA" w:rsidR="00EA411D" w:rsidRDefault="00EA411D" w:rsidP="003E6199">
      <w:pPr>
        <w:shd w:val="clear" w:color="auto" w:fill="FFFFFF"/>
        <w:spacing w:after="120" w:line="360" w:lineRule="auto"/>
        <w:textAlignment w:val="baseline"/>
        <w:outlineLvl w:val="0"/>
        <w:rPr>
          <w:sz w:val="20"/>
          <w:szCs w:val="20"/>
          <w:lang w:val="sv"/>
        </w:rPr>
      </w:pPr>
      <w:proofErr w:type="spellStart"/>
      <w:r>
        <w:rPr>
          <w:rFonts w:eastAsia="Tahoma" w:cs="Tahoma"/>
          <w:sz w:val="20"/>
          <w:szCs w:val="20"/>
          <w:lang w:val="sv-SE"/>
        </w:rPr>
        <w:t>Bes</w:t>
      </w:r>
      <w:r w:rsidR="006F7513">
        <w:rPr>
          <w:rFonts w:eastAsia="Tahoma" w:cs="Tahoma"/>
          <w:sz w:val="20"/>
          <w:szCs w:val="20"/>
          <w:lang w:val="sv-SE"/>
        </w:rPr>
        <w:t>øg</w:t>
      </w:r>
      <w:proofErr w:type="spellEnd"/>
      <w:r w:rsidR="006F7513">
        <w:rPr>
          <w:rFonts w:eastAsia="Tahoma" w:cs="Tahoma"/>
          <w:sz w:val="20"/>
          <w:szCs w:val="20"/>
          <w:lang w:val="sv-SE"/>
        </w:rPr>
        <w:t xml:space="preserve"> </w:t>
      </w:r>
      <w:r>
        <w:rPr>
          <w:rFonts w:eastAsia="Tahoma" w:cs="Tahoma"/>
          <w:sz w:val="20"/>
          <w:szCs w:val="20"/>
          <w:lang w:val="sv-SE"/>
        </w:rPr>
        <w:t>os</w:t>
      </w:r>
      <w:r w:rsidR="006F7513">
        <w:rPr>
          <w:rFonts w:eastAsia="Tahoma" w:cs="Tahoma"/>
          <w:sz w:val="20"/>
          <w:szCs w:val="20"/>
          <w:lang w:val="sv-SE"/>
        </w:rPr>
        <w:t xml:space="preserve"> på </w:t>
      </w:r>
      <w:proofErr w:type="spellStart"/>
      <w:r w:rsidR="006F7513">
        <w:rPr>
          <w:rFonts w:eastAsia="Tahoma" w:cs="Tahoma"/>
          <w:sz w:val="20"/>
          <w:szCs w:val="20"/>
          <w:lang w:val="sv-SE"/>
        </w:rPr>
        <w:t>stand</w:t>
      </w:r>
      <w:proofErr w:type="spellEnd"/>
      <w:r>
        <w:rPr>
          <w:rFonts w:eastAsia="Tahoma" w:cs="Tahoma"/>
          <w:sz w:val="20"/>
          <w:szCs w:val="20"/>
          <w:lang w:val="sv-SE"/>
        </w:rPr>
        <w:t xml:space="preserve">: </w:t>
      </w:r>
      <w:r w:rsidRPr="00861506">
        <w:rPr>
          <w:sz w:val="20"/>
          <w:szCs w:val="20"/>
          <w:lang w:val="sv"/>
        </w:rPr>
        <w:t>01 502.</w:t>
      </w:r>
    </w:p>
    <w:p w14:paraId="6B6D0862" w14:textId="77777777" w:rsidR="005619DA" w:rsidRPr="00EA411D" w:rsidRDefault="005619DA" w:rsidP="003E6199">
      <w:pPr>
        <w:shd w:val="clear" w:color="auto" w:fill="FFFFFF"/>
        <w:spacing w:after="120" w:line="360" w:lineRule="auto"/>
        <w:textAlignment w:val="baseline"/>
        <w:outlineLvl w:val="0"/>
        <w:rPr>
          <w:rFonts w:eastAsia="Tahoma" w:cs="Tahoma"/>
          <w:sz w:val="20"/>
          <w:szCs w:val="20"/>
          <w:lang w:val="sv-SE"/>
        </w:rPr>
      </w:pPr>
    </w:p>
    <w:p w14:paraId="74BD875E" w14:textId="20681DFD" w:rsidR="005A3140" w:rsidRDefault="006F7513" w:rsidP="005A3140">
      <w:pPr>
        <w:pStyle w:val="Normalwebb"/>
        <w:spacing w:line="360" w:lineRule="auto"/>
        <w:rPr>
          <w:rFonts w:ascii="Tahoma" w:hAnsi="Tahoma" w:cs="Tahoma"/>
          <w:sz w:val="20"/>
          <w:szCs w:val="20"/>
          <w:lang w:val="da-DK"/>
        </w:rPr>
      </w:pPr>
      <w:r w:rsidRPr="006F7513">
        <w:rPr>
          <w:rFonts w:ascii="Tahoma" w:hAnsi="Tahoma" w:cs="Tahoma"/>
          <w:sz w:val="20"/>
          <w:szCs w:val="20"/>
          <w:lang w:val="da-DK"/>
        </w:rPr>
        <w:t xml:space="preserve">For mere </w:t>
      </w:r>
      <w:r w:rsidR="00EA411D" w:rsidRPr="006F7513">
        <w:rPr>
          <w:rFonts w:ascii="Tahoma" w:hAnsi="Tahoma" w:cs="Tahoma"/>
          <w:sz w:val="20"/>
          <w:szCs w:val="20"/>
          <w:lang w:val="da-DK"/>
        </w:rPr>
        <w:t>information, l</w:t>
      </w:r>
      <w:r w:rsidRPr="006F7513">
        <w:rPr>
          <w:rFonts w:ascii="Tahoma" w:hAnsi="Tahoma" w:cs="Tahoma"/>
          <w:sz w:val="20"/>
          <w:szCs w:val="20"/>
          <w:lang w:val="da-DK"/>
        </w:rPr>
        <w:t>æ</w:t>
      </w:r>
      <w:r w:rsidR="00EA411D" w:rsidRPr="006F7513">
        <w:rPr>
          <w:rFonts w:ascii="Tahoma" w:hAnsi="Tahoma" w:cs="Tahoma"/>
          <w:sz w:val="20"/>
          <w:szCs w:val="20"/>
          <w:lang w:val="da-DK"/>
        </w:rPr>
        <w:t>s h</w:t>
      </w:r>
      <w:r>
        <w:rPr>
          <w:rFonts w:ascii="Tahoma" w:hAnsi="Tahoma" w:cs="Tahoma"/>
          <w:sz w:val="20"/>
          <w:szCs w:val="20"/>
          <w:lang w:val="da-DK"/>
        </w:rPr>
        <w:t>e</w:t>
      </w:r>
      <w:r w:rsidR="00EA411D" w:rsidRPr="006F7513">
        <w:rPr>
          <w:rFonts w:ascii="Tahoma" w:hAnsi="Tahoma" w:cs="Tahoma"/>
          <w:sz w:val="20"/>
          <w:szCs w:val="20"/>
          <w:lang w:val="da-DK"/>
        </w:rPr>
        <w:t>r</w:t>
      </w:r>
      <w:r w:rsidR="00EC710E" w:rsidRPr="006F7513">
        <w:rPr>
          <w:rFonts w:ascii="Tahoma" w:hAnsi="Tahoma" w:cs="Tahoma"/>
          <w:sz w:val="20"/>
          <w:szCs w:val="20"/>
          <w:lang w:val="da-DK"/>
        </w:rPr>
        <w:t xml:space="preserve">: </w:t>
      </w:r>
      <w:hyperlink r:id="rId12" w:history="1">
        <w:r w:rsidR="00371173" w:rsidRPr="006F7513">
          <w:rPr>
            <w:rStyle w:val="Hyperlnk"/>
            <w:rFonts w:ascii="Tahoma" w:hAnsi="Tahoma" w:cs="Tahoma"/>
            <w:sz w:val="20"/>
            <w:szCs w:val="20"/>
            <w:lang w:val="da-DK"/>
          </w:rPr>
          <w:t>http://botanical.pilkington.com</w:t>
        </w:r>
      </w:hyperlink>
      <w:r w:rsidR="00371173" w:rsidRPr="006F7513">
        <w:rPr>
          <w:rFonts w:ascii="Tahoma" w:hAnsi="Tahoma" w:cs="Tahoma"/>
          <w:sz w:val="20"/>
          <w:szCs w:val="20"/>
          <w:lang w:val="da-DK"/>
        </w:rPr>
        <w:t xml:space="preserve"> </w:t>
      </w:r>
    </w:p>
    <w:p w14:paraId="5553299B" w14:textId="77777777" w:rsidR="00295F3F" w:rsidRPr="006F7513" w:rsidRDefault="00295F3F" w:rsidP="005A3140">
      <w:pPr>
        <w:pStyle w:val="Normalwebb"/>
        <w:spacing w:line="360" w:lineRule="auto"/>
        <w:rPr>
          <w:rFonts w:ascii="Tahoma" w:hAnsi="Tahoma" w:cs="Tahoma"/>
          <w:sz w:val="20"/>
          <w:szCs w:val="20"/>
          <w:lang w:val="da-DK"/>
        </w:rPr>
      </w:pPr>
    </w:p>
    <w:p w14:paraId="17463CE3" w14:textId="2E98364E" w:rsidR="00424F28" w:rsidRPr="006F7513" w:rsidRDefault="00295F3F" w:rsidP="003A4079">
      <w:pPr>
        <w:pStyle w:val="Normalwebb"/>
        <w:spacing w:line="360" w:lineRule="auto"/>
        <w:jc w:val="center"/>
        <w:rPr>
          <w:rFonts w:ascii="Tahoma" w:hAnsi="Tahoma" w:cs="Tahoma"/>
          <w:b/>
          <w:sz w:val="20"/>
          <w:szCs w:val="20"/>
          <w:lang w:val="da-DK"/>
        </w:rPr>
      </w:pPr>
      <w:r>
        <w:rPr>
          <w:rFonts w:ascii="Tahoma" w:hAnsi="Tahoma" w:cs="Tahoma"/>
          <w:b/>
          <w:sz w:val="20"/>
          <w:szCs w:val="20"/>
          <w:lang w:val="da-DK"/>
        </w:rPr>
        <w:t>ENDS</w:t>
      </w:r>
    </w:p>
    <w:p w14:paraId="25FF07E1" w14:textId="539C0E35" w:rsidR="003A0B8B" w:rsidRPr="00EA411D" w:rsidRDefault="003A0B8B" w:rsidP="00A97420">
      <w:pPr>
        <w:pStyle w:val="Normalwebb"/>
        <w:spacing w:line="360" w:lineRule="auto"/>
        <w:rPr>
          <w:rFonts w:ascii="Tahoma" w:hAnsi="Tahoma" w:cs="Tahoma"/>
          <w:b/>
          <w:bCs/>
          <w:color w:val="000000"/>
          <w:sz w:val="20"/>
          <w:szCs w:val="20"/>
          <w:lang w:val="sv-SE"/>
        </w:rPr>
      </w:pPr>
    </w:p>
    <w:p w14:paraId="4AF3696B" w14:textId="77777777" w:rsidR="005619DA" w:rsidRDefault="005619DA" w:rsidP="00851B8C">
      <w:pPr>
        <w:spacing w:before="100" w:beforeAutospacing="1" w:after="100" w:afterAutospacing="1"/>
        <w:jc w:val="both"/>
        <w:rPr>
          <w:lang w:val="sv-SE"/>
        </w:rPr>
      </w:pPr>
    </w:p>
    <w:p w14:paraId="20847D6F" w14:textId="77777777" w:rsidR="005619DA" w:rsidRDefault="005619DA" w:rsidP="00851B8C">
      <w:pPr>
        <w:spacing w:before="100" w:beforeAutospacing="1" w:after="100" w:afterAutospacing="1"/>
        <w:jc w:val="both"/>
        <w:rPr>
          <w:lang w:val="sv-SE"/>
        </w:rPr>
      </w:pPr>
    </w:p>
    <w:p w14:paraId="30DED163" w14:textId="77777777" w:rsidR="00094CCE" w:rsidRDefault="00094CCE" w:rsidP="00094CCE">
      <w:pPr>
        <w:spacing w:before="100" w:beforeAutospacing="1" w:after="100" w:afterAutospacing="1"/>
        <w:jc w:val="both"/>
        <w:rPr>
          <w:rFonts w:cs="Tahoma"/>
          <w:b/>
          <w:bCs/>
          <w:sz w:val="20"/>
          <w:szCs w:val="20"/>
          <w:lang w:val="da-DK"/>
        </w:rPr>
      </w:pPr>
      <w:r w:rsidRPr="006171D3">
        <w:rPr>
          <w:rFonts w:cs="Tahoma"/>
          <w:b/>
          <w:bCs/>
          <w:sz w:val="20"/>
          <w:szCs w:val="20"/>
          <w:lang w:val="da-DK"/>
        </w:rPr>
        <w:t>Bemærkninger til redaktører:</w:t>
      </w:r>
    </w:p>
    <w:p w14:paraId="6F139F59" w14:textId="77777777" w:rsidR="00094CCE" w:rsidRPr="0075716D" w:rsidRDefault="00094CCE" w:rsidP="00094CCE">
      <w:pPr>
        <w:spacing w:before="100" w:beforeAutospacing="1" w:after="100" w:afterAutospacing="1"/>
        <w:jc w:val="both"/>
        <w:rPr>
          <w:rFonts w:cs="Tahoma"/>
          <w:b/>
          <w:bCs/>
          <w:szCs w:val="18"/>
          <w:lang w:val="da-DK"/>
        </w:rPr>
      </w:pPr>
      <w:r w:rsidRPr="0075716D">
        <w:rPr>
          <w:rFonts w:cs="Tahoma"/>
          <w:b/>
          <w:bCs/>
          <w:szCs w:val="18"/>
          <w:lang w:val="da-DK"/>
        </w:rPr>
        <w:t xml:space="preserve">Om NSG Group (Nippon </w:t>
      </w:r>
      <w:proofErr w:type="spellStart"/>
      <w:r w:rsidRPr="0075716D">
        <w:rPr>
          <w:rFonts w:cs="Tahoma"/>
          <w:b/>
          <w:bCs/>
          <w:szCs w:val="18"/>
          <w:lang w:val="da-DK"/>
        </w:rPr>
        <w:t>Sheet</w:t>
      </w:r>
      <w:proofErr w:type="spellEnd"/>
      <w:r w:rsidRPr="0075716D">
        <w:rPr>
          <w:rFonts w:cs="Tahoma"/>
          <w:b/>
          <w:bCs/>
          <w:szCs w:val="18"/>
          <w:lang w:val="da-DK"/>
        </w:rPr>
        <w:t xml:space="preserve"> Glass Co. Ltd. og dets koncernselskaber)</w:t>
      </w:r>
    </w:p>
    <w:p w14:paraId="5ED5181C" w14:textId="77777777" w:rsidR="00094CCE" w:rsidRPr="0075716D" w:rsidRDefault="00094CCE" w:rsidP="00094CCE">
      <w:pPr>
        <w:spacing w:before="100" w:beforeAutospacing="1" w:after="100" w:afterAutospacing="1"/>
        <w:jc w:val="both"/>
        <w:rPr>
          <w:rFonts w:cs="Tahoma"/>
          <w:szCs w:val="18"/>
          <w:lang w:val="da-DK"/>
        </w:rPr>
      </w:pPr>
      <w:r w:rsidRPr="0075716D">
        <w:rPr>
          <w:rFonts w:cs="Tahoma"/>
          <w:szCs w:val="18"/>
          <w:lang w:val="da-DK"/>
        </w:rPr>
        <w:t xml:space="preserve">NSG Group er verdens førende leverandør af glas- og rude-systemer inden for tre større forretningsområder: </w:t>
      </w:r>
      <w:proofErr w:type="spellStart"/>
      <w:r w:rsidRPr="0075716D">
        <w:rPr>
          <w:rFonts w:cs="Tahoma"/>
          <w:szCs w:val="18"/>
          <w:lang w:val="da-DK"/>
        </w:rPr>
        <w:t>Architectural</w:t>
      </w:r>
      <w:proofErr w:type="spellEnd"/>
      <w:r w:rsidRPr="0075716D">
        <w:rPr>
          <w:rFonts w:cs="Tahoma"/>
          <w:szCs w:val="18"/>
          <w:lang w:val="da-DK"/>
        </w:rPr>
        <w:t xml:space="preserve">, Automotive og Creative Technology. </w:t>
      </w:r>
      <w:proofErr w:type="spellStart"/>
      <w:r w:rsidRPr="0075716D">
        <w:rPr>
          <w:rFonts w:cs="Tahoma"/>
          <w:szCs w:val="18"/>
          <w:lang w:val="da-DK"/>
        </w:rPr>
        <w:t>Architectural</w:t>
      </w:r>
      <w:proofErr w:type="spellEnd"/>
      <w:r w:rsidRPr="0075716D">
        <w:rPr>
          <w:rFonts w:cs="Tahoma"/>
          <w:szCs w:val="18"/>
          <w:lang w:val="da-DK"/>
        </w:rPr>
        <w:t xml:space="preserve"> fremstiller og leverer glas til arkitektoniske bygningsløsninger, solenergi og andre sektorer. Automotive leverer til det originale udstyr (OE) og udskiftningsglas til eftermarkedet (AGR). Creative Technology omfatter flere forskellige virksomheder, herunder linser og lysstyringer til printere og scannere og specielle glasfiberprodukter såsom tandremme og glaspulver.</w:t>
      </w:r>
    </w:p>
    <w:p w14:paraId="300AD0E6" w14:textId="77777777" w:rsidR="00094CCE" w:rsidRPr="00FA57CE" w:rsidRDefault="00094CCE" w:rsidP="00094CCE">
      <w:pPr>
        <w:jc w:val="both"/>
        <w:rPr>
          <w:rFonts w:cs="Tahoma"/>
          <w:color w:val="1F497D"/>
          <w:szCs w:val="18"/>
          <w:lang w:val="da-DK"/>
        </w:rPr>
      </w:pPr>
      <w:r w:rsidRPr="00FA57CE">
        <w:rPr>
          <w:rFonts w:cs="Tahoma"/>
          <w:szCs w:val="18"/>
          <w:lang w:val="da-DK"/>
        </w:rPr>
        <w:t>For mere information om</w:t>
      </w:r>
      <w:r>
        <w:rPr>
          <w:rFonts w:cs="Tahoma"/>
          <w:szCs w:val="18"/>
          <w:lang w:val="da-DK"/>
        </w:rPr>
        <w:t xml:space="preserve"> </w:t>
      </w:r>
      <w:r w:rsidRPr="00FA57CE">
        <w:rPr>
          <w:rFonts w:cs="Tahoma"/>
          <w:szCs w:val="18"/>
          <w:lang w:val="da-DK"/>
        </w:rPr>
        <w:t xml:space="preserve">NSG Group: </w:t>
      </w:r>
      <w:hyperlink r:id="rId13" w:history="1">
        <w:r w:rsidRPr="00FA57CE">
          <w:rPr>
            <w:rStyle w:val="Hyperlnk"/>
            <w:rFonts w:cs="Tahoma"/>
            <w:szCs w:val="18"/>
            <w:lang w:val="da-DK"/>
          </w:rPr>
          <w:t>www.nsg.com</w:t>
        </w:r>
      </w:hyperlink>
    </w:p>
    <w:p w14:paraId="29FCE285" w14:textId="77777777" w:rsidR="00094CCE" w:rsidRPr="00FA57CE" w:rsidRDefault="00094CCE" w:rsidP="00094CCE">
      <w:pPr>
        <w:rPr>
          <w:b/>
          <w:bCs/>
          <w:szCs w:val="18"/>
          <w:lang w:val="da-DK"/>
        </w:rPr>
      </w:pPr>
      <w:r w:rsidRPr="00FA57CE">
        <w:rPr>
          <w:rFonts w:cs="Tahoma"/>
          <w:szCs w:val="18"/>
          <w:lang w:val="da-DK"/>
        </w:rPr>
        <w:t xml:space="preserve">For mere information </w:t>
      </w:r>
      <w:r>
        <w:rPr>
          <w:rFonts w:cs="Tahoma"/>
          <w:szCs w:val="18"/>
          <w:lang w:val="da-DK"/>
        </w:rPr>
        <w:t xml:space="preserve">om </w:t>
      </w:r>
      <w:r w:rsidRPr="00FA57CE">
        <w:rPr>
          <w:rFonts w:cs="Tahoma"/>
          <w:szCs w:val="18"/>
          <w:lang w:val="da-DK"/>
        </w:rPr>
        <w:t>Pilkington</w:t>
      </w:r>
      <w:r>
        <w:rPr>
          <w:rFonts w:cs="Tahoma"/>
          <w:szCs w:val="18"/>
          <w:lang w:val="da-DK"/>
        </w:rPr>
        <w:t>s</w:t>
      </w:r>
      <w:r w:rsidRPr="00FA57CE">
        <w:rPr>
          <w:rFonts w:cs="Tahoma"/>
          <w:szCs w:val="18"/>
          <w:lang w:val="da-DK"/>
        </w:rPr>
        <w:t xml:space="preserve"> glas</w:t>
      </w:r>
      <w:r>
        <w:rPr>
          <w:rFonts w:cs="Tahoma"/>
          <w:szCs w:val="18"/>
          <w:lang w:val="da-DK"/>
        </w:rPr>
        <w:t>produkter</w:t>
      </w:r>
      <w:r w:rsidRPr="00FA57CE">
        <w:rPr>
          <w:rFonts w:cs="Tahoma"/>
          <w:szCs w:val="18"/>
          <w:lang w:val="da-DK"/>
        </w:rPr>
        <w:t xml:space="preserve">: </w:t>
      </w:r>
      <w:hyperlink r:id="rId14" w:history="1">
        <w:r w:rsidRPr="00FA57CE">
          <w:rPr>
            <w:rStyle w:val="Hyperlnk"/>
            <w:szCs w:val="18"/>
            <w:lang w:val="da-DK"/>
          </w:rPr>
          <w:t>www.pilkington.dk</w:t>
        </w:r>
      </w:hyperlink>
    </w:p>
    <w:p w14:paraId="4B07E881" w14:textId="5FAAA73E" w:rsidR="000818D7" w:rsidRPr="00094CCE" w:rsidRDefault="000818D7" w:rsidP="00094CCE">
      <w:pPr>
        <w:spacing w:before="100" w:beforeAutospacing="1" w:after="100" w:afterAutospacing="1"/>
        <w:jc w:val="both"/>
        <w:rPr>
          <w:rFonts w:cs="Tahoma"/>
          <w:sz w:val="20"/>
          <w:szCs w:val="20"/>
          <w:lang w:val="da-DK"/>
        </w:rPr>
      </w:pPr>
    </w:p>
    <w:sectPr w:rsidR="000818D7" w:rsidRPr="00094CCE" w:rsidSect="00E518D1">
      <w:headerReference w:type="even" r:id="rId15"/>
      <w:headerReference w:type="default" r:id="rId16"/>
      <w:footerReference w:type="default" r:id="rId17"/>
      <w:headerReference w:type="first" r:id="rId18"/>
      <w:pgSz w:w="12240" w:h="15840" w:code="1"/>
      <w:pgMar w:top="3254" w:right="1022" w:bottom="1440" w:left="2160" w:header="706"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92360" w14:textId="77777777" w:rsidR="00507111" w:rsidRDefault="00507111" w:rsidP="00BD214B">
      <w:pPr>
        <w:spacing w:after="0" w:line="240" w:lineRule="auto"/>
      </w:pPr>
      <w:r>
        <w:separator/>
      </w:r>
    </w:p>
  </w:endnote>
  <w:endnote w:type="continuationSeparator" w:id="0">
    <w:p w14:paraId="2A38F0FB" w14:textId="77777777" w:rsidR="00507111" w:rsidRDefault="00507111" w:rsidP="00BD2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TT) Regular">
    <w:altName w:val="Times New Roman"/>
    <w:panose1 w:val="00000000000000000000"/>
    <w:charset w:val="00"/>
    <w:family w:val="auto"/>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98A3C" w14:textId="77777777" w:rsidR="0023051C" w:rsidRPr="00E45AF6" w:rsidRDefault="0023051C" w:rsidP="00833CAF">
    <w:pPr>
      <w:pStyle w:val="Sidfot"/>
      <w:jc w:val="right"/>
      <w:rPr>
        <w:b/>
      </w:rPr>
    </w:pPr>
    <w:r w:rsidRPr="00E45AF6">
      <w:rPr>
        <w:b/>
      </w:rPr>
      <w:t>www.pilkington.com</w:t>
    </w:r>
  </w:p>
  <w:p w14:paraId="038906D4" w14:textId="77777777" w:rsidR="0023051C" w:rsidRDefault="002305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B27B1" w14:textId="77777777" w:rsidR="00507111" w:rsidRDefault="00507111" w:rsidP="00BD214B">
      <w:pPr>
        <w:spacing w:after="0" w:line="240" w:lineRule="auto"/>
      </w:pPr>
      <w:r>
        <w:separator/>
      </w:r>
    </w:p>
  </w:footnote>
  <w:footnote w:type="continuationSeparator" w:id="0">
    <w:p w14:paraId="5609FD23" w14:textId="77777777" w:rsidR="00507111" w:rsidRDefault="00507111" w:rsidP="00BD2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A958C" w14:textId="77777777" w:rsidR="0023051C" w:rsidRDefault="00295F3F">
    <w:pPr>
      <w:pStyle w:val="Sidhuvud"/>
    </w:pPr>
    <w:r>
      <w:rPr>
        <w:noProof/>
        <w:lang w:eastAsia="en-GB"/>
      </w:rPr>
      <w:pict w14:anchorId="1096C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717244" o:spid="_x0000_s2080" type="#_x0000_t75" style="position:absolute;margin-left:0;margin-top:0;width:595.15pt;height:841.5pt;z-index:-251658752;mso-position-horizontal:center;mso-position-horizontal-relative:margin;mso-position-vertical:center;mso-position-vertical-relative:margin" o:allowincell="f">
          <v:imagedata r:id="rId1" o:title="NSGPilk_PressRelease_A4_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95F3D" w14:textId="77777777" w:rsidR="0023051C" w:rsidRDefault="00295F3F">
    <w:pPr>
      <w:pStyle w:val="Sidhuvud"/>
    </w:pPr>
    <w:r>
      <w:rPr>
        <w:noProof/>
        <w:lang w:eastAsia="en-GB"/>
      </w:rPr>
      <w:pict w14:anchorId="02FAF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717245" o:spid="_x0000_s2081" type="#_x0000_t75" style="position:absolute;margin-left:-108pt;margin-top:-162.85pt;width:595.15pt;height:841.5pt;z-index:-251657728;mso-position-horizontal-relative:margin;mso-position-vertical-relative:margin" o:allowincell="f">
          <v:imagedata r:id="rId1" o:title="NSGPilk_PressRelease_A4_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3B19C" w14:textId="77777777" w:rsidR="0023051C" w:rsidRDefault="00295F3F">
    <w:pPr>
      <w:pStyle w:val="Sidhuvud"/>
    </w:pPr>
    <w:r>
      <w:rPr>
        <w:noProof/>
        <w:lang w:eastAsia="en-GB"/>
      </w:rPr>
      <w:pict w14:anchorId="70829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717243" o:spid="_x0000_s2079" type="#_x0000_t75" style="position:absolute;margin-left:0;margin-top:0;width:595.15pt;height:841.5pt;z-index:-251659776;mso-position-horizontal:center;mso-position-horizontal-relative:margin;mso-position-vertical:center;mso-position-vertical-relative:margin" o:allowincell="f">
          <v:imagedata r:id="rId1" o:title="NSGPilk_PressRelease_A4_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18ED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A2BA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3A9C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BE7F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5D453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0011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5CF5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6C8D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B2AD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3681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4C4C09"/>
    <w:multiLevelType w:val="hybridMultilevel"/>
    <w:tmpl w:val="9230BD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a-DK" w:vendorID="64" w:dllVersion="0" w:nlCheck="1" w:checkStyle="0"/>
  <w:proofState w:spelling="clean" w:grammar="clean"/>
  <w:doNotTrackMoves/>
  <w:defaultTabStop w:val="720"/>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6B92"/>
    <w:rsid w:val="00010B30"/>
    <w:rsid w:val="000229D0"/>
    <w:rsid w:val="00045CCC"/>
    <w:rsid w:val="00056F11"/>
    <w:rsid w:val="000579F9"/>
    <w:rsid w:val="00065D2A"/>
    <w:rsid w:val="000818D7"/>
    <w:rsid w:val="00094CCE"/>
    <w:rsid w:val="000A214F"/>
    <w:rsid w:val="000C041A"/>
    <w:rsid w:val="000D1343"/>
    <w:rsid w:val="00100D93"/>
    <w:rsid w:val="00106E38"/>
    <w:rsid w:val="00111C48"/>
    <w:rsid w:val="0011436E"/>
    <w:rsid w:val="00120D3B"/>
    <w:rsid w:val="00122F9D"/>
    <w:rsid w:val="001252E5"/>
    <w:rsid w:val="00127606"/>
    <w:rsid w:val="00130867"/>
    <w:rsid w:val="0013156A"/>
    <w:rsid w:val="001405B2"/>
    <w:rsid w:val="00142E66"/>
    <w:rsid w:val="0015226A"/>
    <w:rsid w:val="00163533"/>
    <w:rsid w:val="00167B5E"/>
    <w:rsid w:val="001732DC"/>
    <w:rsid w:val="00173A17"/>
    <w:rsid w:val="00180920"/>
    <w:rsid w:val="001873E3"/>
    <w:rsid w:val="001B7F80"/>
    <w:rsid w:val="001C2F69"/>
    <w:rsid w:val="001D2061"/>
    <w:rsid w:val="001D582B"/>
    <w:rsid w:val="001D74A3"/>
    <w:rsid w:val="001E5721"/>
    <w:rsid w:val="001E7A0D"/>
    <w:rsid w:val="001F134B"/>
    <w:rsid w:val="001F34F3"/>
    <w:rsid w:val="001F619C"/>
    <w:rsid w:val="001F732E"/>
    <w:rsid w:val="002024FA"/>
    <w:rsid w:val="00207316"/>
    <w:rsid w:val="002133F1"/>
    <w:rsid w:val="00216C07"/>
    <w:rsid w:val="0022615C"/>
    <w:rsid w:val="0023051C"/>
    <w:rsid w:val="0023481D"/>
    <w:rsid w:val="00235362"/>
    <w:rsid w:val="00241930"/>
    <w:rsid w:val="00243358"/>
    <w:rsid w:val="002478EA"/>
    <w:rsid w:val="00257DD8"/>
    <w:rsid w:val="002654E1"/>
    <w:rsid w:val="00267817"/>
    <w:rsid w:val="00292485"/>
    <w:rsid w:val="002924E3"/>
    <w:rsid w:val="00295F3F"/>
    <w:rsid w:val="002A194B"/>
    <w:rsid w:val="002A3751"/>
    <w:rsid w:val="002A45E4"/>
    <w:rsid w:val="002A7F6F"/>
    <w:rsid w:val="002C66AF"/>
    <w:rsid w:val="002D5109"/>
    <w:rsid w:val="002D68D7"/>
    <w:rsid w:val="002D73CA"/>
    <w:rsid w:val="002D75C7"/>
    <w:rsid w:val="002E7096"/>
    <w:rsid w:val="002F72C9"/>
    <w:rsid w:val="0030209E"/>
    <w:rsid w:val="00314BD4"/>
    <w:rsid w:val="00333D95"/>
    <w:rsid w:val="00355A49"/>
    <w:rsid w:val="00355B59"/>
    <w:rsid w:val="0035715A"/>
    <w:rsid w:val="0036138E"/>
    <w:rsid w:val="00371173"/>
    <w:rsid w:val="00382E9F"/>
    <w:rsid w:val="00391E90"/>
    <w:rsid w:val="003A0B8B"/>
    <w:rsid w:val="003A1D87"/>
    <w:rsid w:val="003A1E13"/>
    <w:rsid w:val="003A4079"/>
    <w:rsid w:val="003C334A"/>
    <w:rsid w:val="003C4563"/>
    <w:rsid w:val="003C5CE1"/>
    <w:rsid w:val="003C634D"/>
    <w:rsid w:val="003D2208"/>
    <w:rsid w:val="003D76E2"/>
    <w:rsid w:val="003E6199"/>
    <w:rsid w:val="003F0D0D"/>
    <w:rsid w:val="003F4BCF"/>
    <w:rsid w:val="003F5B0B"/>
    <w:rsid w:val="003F5F80"/>
    <w:rsid w:val="003F6FB6"/>
    <w:rsid w:val="00401D49"/>
    <w:rsid w:val="004059EC"/>
    <w:rsid w:val="00422971"/>
    <w:rsid w:val="00424F28"/>
    <w:rsid w:val="00433195"/>
    <w:rsid w:val="00447A24"/>
    <w:rsid w:val="004733A4"/>
    <w:rsid w:val="00475870"/>
    <w:rsid w:val="004855EF"/>
    <w:rsid w:val="0049776F"/>
    <w:rsid w:val="004A35A7"/>
    <w:rsid w:val="004C1D7B"/>
    <w:rsid w:val="004D57E8"/>
    <w:rsid w:val="004D7F47"/>
    <w:rsid w:val="004E3319"/>
    <w:rsid w:val="004F5161"/>
    <w:rsid w:val="00507111"/>
    <w:rsid w:val="00520BF1"/>
    <w:rsid w:val="00524E83"/>
    <w:rsid w:val="005334FD"/>
    <w:rsid w:val="005353B0"/>
    <w:rsid w:val="00540E9B"/>
    <w:rsid w:val="005619DA"/>
    <w:rsid w:val="00561BE3"/>
    <w:rsid w:val="0057309E"/>
    <w:rsid w:val="005968D8"/>
    <w:rsid w:val="005A3140"/>
    <w:rsid w:val="005C102E"/>
    <w:rsid w:val="005D1D6C"/>
    <w:rsid w:val="005E34C1"/>
    <w:rsid w:val="005E799B"/>
    <w:rsid w:val="005F4527"/>
    <w:rsid w:val="00601748"/>
    <w:rsid w:val="006042F8"/>
    <w:rsid w:val="00621017"/>
    <w:rsid w:val="00651AF1"/>
    <w:rsid w:val="0066175D"/>
    <w:rsid w:val="00661C9D"/>
    <w:rsid w:val="00665C99"/>
    <w:rsid w:val="00670197"/>
    <w:rsid w:val="00676BD7"/>
    <w:rsid w:val="00677E22"/>
    <w:rsid w:val="006803EF"/>
    <w:rsid w:val="00680435"/>
    <w:rsid w:val="006869C3"/>
    <w:rsid w:val="00695586"/>
    <w:rsid w:val="006A071A"/>
    <w:rsid w:val="006A218D"/>
    <w:rsid w:val="006A338A"/>
    <w:rsid w:val="006A7BF3"/>
    <w:rsid w:val="006B0A2C"/>
    <w:rsid w:val="006B72A1"/>
    <w:rsid w:val="006E41AA"/>
    <w:rsid w:val="006E7201"/>
    <w:rsid w:val="006F587A"/>
    <w:rsid w:val="006F7513"/>
    <w:rsid w:val="00702781"/>
    <w:rsid w:val="00734579"/>
    <w:rsid w:val="00751D6D"/>
    <w:rsid w:val="00751F21"/>
    <w:rsid w:val="00753619"/>
    <w:rsid w:val="007608BB"/>
    <w:rsid w:val="00763BC1"/>
    <w:rsid w:val="00766477"/>
    <w:rsid w:val="00784024"/>
    <w:rsid w:val="007862A8"/>
    <w:rsid w:val="00786E6E"/>
    <w:rsid w:val="00793538"/>
    <w:rsid w:val="007B590B"/>
    <w:rsid w:val="007C0178"/>
    <w:rsid w:val="007C7C6F"/>
    <w:rsid w:val="007D0496"/>
    <w:rsid w:val="007D4ECF"/>
    <w:rsid w:val="007D663B"/>
    <w:rsid w:val="007E0B4D"/>
    <w:rsid w:val="007E20F4"/>
    <w:rsid w:val="007E45C7"/>
    <w:rsid w:val="007F3645"/>
    <w:rsid w:val="00807592"/>
    <w:rsid w:val="00811A9E"/>
    <w:rsid w:val="00811B15"/>
    <w:rsid w:val="00822C6A"/>
    <w:rsid w:val="00833CAF"/>
    <w:rsid w:val="00847C0D"/>
    <w:rsid w:val="00851B8C"/>
    <w:rsid w:val="00853FA4"/>
    <w:rsid w:val="00860746"/>
    <w:rsid w:val="00861506"/>
    <w:rsid w:val="008651D6"/>
    <w:rsid w:val="008705F2"/>
    <w:rsid w:val="00872006"/>
    <w:rsid w:val="00874E98"/>
    <w:rsid w:val="0088191A"/>
    <w:rsid w:val="0088219C"/>
    <w:rsid w:val="00885936"/>
    <w:rsid w:val="00887DD9"/>
    <w:rsid w:val="008A7181"/>
    <w:rsid w:val="008C6619"/>
    <w:rsid w:val="008C6B4A"/>
    <w:rsid w:val="008C7558"/>
    <w:rsid w:val="008D088D"/>
    <w:rsid w:val="008D1F2E"/>
    <w:rsid w:val="008D3309"/>
    <w:rsid w:val="008D38C6"/>
    <w:rsid w:val="008D4651"/>
    <w:rsid w:val="008E0937"/>
    <w:rsid w:val="008E7309"/>
    <w:rsid w:val="00907A29"/>
    <w:rsid w:val="00915EFF"/>
    <w:rsid w:val="009365CE"/>
    <w:rsid w:val="00946CFB"/>
    <w:rsid w:val="009521F8"/>
    <w:rsid w:val="0095417A"/>
    <w:rsid w:val="00954A10"/>
    <w:rsid w:val="00956315"/>
    <w:rsid w:val="009624C7"/>
    <w:rsid w:val="00965C30"/>
    <w:rsid w:val="00976BDA"/>
    <w:rsid w:val="0097767B"/>
    <w:rsid w:val="0098017A"/>
    <w:rsid w:val="00981B88"/>
    <w:rsid w:val="00987C26"/>
    <w:rsid w:val="00987F19"/>
    <w:rsid w:val="009958C7"/>
    <w:rsid w:val="00995A61"/>
    <w:rsid w:val="00996A28"/>
    <w:rsid w:val="00997C4C"/>
    <w:rsid w:val="009B4F9C"/>
    <w:rsid w:val="009C34A2"/>
    <w:rsid w:val="009D4F80"/>
    <w:rsid w:val="009E4561"/>
    <w:rsid w:val="009F579F"/>
    <w:rsid w:val="00A16FAF"/>
    <w:rsid w:val="00A175BA"/>
    <w:rsid w:val="00A2085D"/>
    <w:rsid w:val="00A27F1F"/>
    <w:rsid w:val="00A338BD"/>
    <w:rsid w:val="00A35D0E"/>
    <w:rsid w:val="00A35FC0"/>
    <w:rsid w:val="00A41F45"/>
    <w:rsid w:val="00A424D7"/>
    <w:rsid w:val="00A42921"/>
    <w:rsid w:val="00A42CC3"/>
    <w:rsid w:val="00A4543C"/>
    <w:rsid w:val="00A460E4"/>
    <w:rsid w:val="00A517DD"/>
    <w:rsid w:val="00A56B92"/>
    <w:rsid w:val="00A642BD"/>
    <w:rsid w:val="00A67BAC"/>
    <w:rsid w:val="00A70A98"/>
    <w:rsid w:val="00A70F00"/>
    <w:rsid w:val="00A756E8"/>
    <w:rsid w:val="00A764F4"/>
    <w:rsid w:val="00A936A2"/>
    <w:rsid w:val="00A97420"/>
    <w:rsid w:val="00AA16A6"/>
    <w:rsid w:val="00AB5297"/>
    <w:rsid w:val="00AB7ABC"/>
    <w:rsid w:val="00AC2EAF"/>
    <w:rsid w:val="00AC423D"/>
    <w:rsid w:val="00AC525A"/>
    <w:rsid w:val="00AC744E"/>
    <w:rsid w:val="00AE58A2"/>
    <w:rsid w:val="00AE6977"/>
    <w:rsid w:val="00AF59B0"/>
    <w:rsid w:val="00B005C2"/>
    <w:rsid w:val="00B11767"/>
    <w:rsid w:val="00B21299"/>
    <w:rsid w:val="00B274D3"/>
    <w:rsid w:val="00B30314"/>
    <w:rsid w:val="00B3452A"/>
    <w:rsid w:val="00B37BAA"/>
    <w:rsid w:val="00B417C1"/>
    <w:rsid w:val="00B4263D"/>
    <w:rsid w:val="00B42CF5"/>
    <w:rsid w:val="00B43C2C"/>
    <w:rsid w:val="00B60B68"/>
    <w:rsid w:val="00B6365A"/>
    <w:rsid w:val="00B63837"/>
    <w:rsid w:val="00B808AF"/>
    <w:rsid w:val="00B82BBF"/>
    <w:rsid w:val="00B95499"/>
    <w:rsid w:val="00BA0ED4"/>
    <w:rsid w:val="00BA3E44"/>
    <w:rsid w:val="00BB2E68"/>
    <w:rsid w:val="00BB648C"/>
    <w:rsid w:val="00BD1151"/>
    <w:rsid w:val="00BD214B"/>
    <w:rsid w:val="00BD3ACC"/>
    <w:rsid w:val="00BD717D"/>
    <w:rsid w:val="00BF5D83"/>
    <w:rsid w:val="00BF733F"/>
    <w:rsid w:val="00C00FE6"/>
    <w:rsid w:val="00C04F65"/>
    <w:rsid w:val="00C16285"/>
    <w:rsid w:val="00C2100D"/>
    <w:rsid w:val="00C25F6C"/>
    <w:rsid w:val="00C36D4B"/>
    <w:rsid w:val="00C401AC"/>
    <w:rsid w:val="00C47616"/>
    <w:rsid w:val="00C47777"/>
    <w:rsid w:val="00C55551"/>
    <w:rsid w:val="00C56769"/>
    <w:rsid w:val="00C626A8"/>
    <w:rsid w:val="00C63799"/>
    <w:rsid w:val="00C70554"/>
    <w:rsid w:val="00C74912"/>
    <w:rsid w:val="00CA7DDC"/>
    <w:rsid w:val="00CC23FD"/>
    <w:rsid w:val="00CC4542"/>
    <w:rsid w:val="00CC4F0E"/>
    <w:rsid w:val="00CD0E8D"/>
    <w:rsid w:val="00CF6BF0"/>
    <w:rsid w:val="00D10D16"/>
    <w:rsid w:val="00D16938"/>
    <w:rsid w:val="00D23E27"/>
    <w:rsid w:val="00D24F21"/>
    <w:rsid w:val="00D32769"/>
    <w:rsid w:val="00D3663B"/>
    <w:rsid w:val="00D448EA"/>
    <w:rsid w:val="00D51DE2"/>
    <w:rsid w:val="00D63CF7"/>
    <w:rsid w:val="00D8271B"/>
    <w:rsid w:val="00D8319F"/>
    <w:rsid w:val="00D84622"/>
    <w:rsid w:val="00D84C33"/>
    <w:rsid w:val="00D916D6"/>
    <w:rsid w:val="00D91ED4"/>
    <w:rsid w:val="00DA2CE7"/>
    <w:rsid w:val="00DA37D4"/>
    <w:rsid w:val="00DB2D1E"/>
    <w:rsid w:val="00DB35A7"/>
    <w:rsid w:val="00DB3C0F"/>
    <w:rsid w:val="00DB636C"/>
    <w:rsid w:val="00DC393A"/>
    <w:rsid w:val="00DC6E32"/>
    <w:rsid w:val="00DD292C"/>
    <w:rsid w:val="00DD47E4"/>
    <w:rsid w:val="00DE3893"/>
    <w:rsid w:val="00DE4535"/>
    <w:rsid w:val="00DE5EEC"/>
    <w:rsid w:val="00DE6538"/>
    <w:rsid w:val="00DF4494"/>
    <w:rsid w:val="00DF46F6"/>
    <w:rsid w:val="00E11E30"/>
    <w:rsid w:val="00E12B52"/>
    <w:rsid w:val="00E2074D"/>
    <w:rsid w:val="00E259B3"/>
    <w:rsid w:val="00E34F7D"/>
    <w:rsid w:val="00E440EC"/>
    <w:rsid w:val="00E45242"/>
    <w:rsid w:val="00E45964"/>
    <w:rsid w:val="00E45AF6"/>
    <w:rsid w:val="00E518D1"/>
    <w:rsid w:val="00E76B6B"/>
    <w:rsid w:val="00E9135A"/>
    <w:rsid w:val="00E92770"/>
    <w:rsid w:val="00E94085"/>
    <w:rsid w:val="00E95CF6"/>
    <w:rsid w:val="00EA33B0"/>
    <w:rsid w:val="00EA411D"/>
    <w:rsid w:val="00EC710E"/>
    <w:rsid w:val="00ED6EB1"/>
    <w:rsid w:val="00EE12DA"/>
    <w:rsid w:val="00EF2690"/>
    <w:rsid w:val="00EF315E"/>
    <w:rsid w:val="00EF4AE0"/>
    <w:rsid w:val="00EF58BC"/>
    <w:rsid w:val="00F02C31"/>
    <w:rsid w:val="00F067F8"/>
    <w:rsid w:val="00F10AF4"/>
    <w:rsid w:val="00F11451"/>
    <w:rsid w:val="00F17291"/>
    <w:rsid w:val="00F2238E"/>
    <w:rsid w:val="00F2692E"/>
    <w:rsid w:val="00F4305B"/>
    <w:rsid w:val="00F61F52"/>
    <w:rsid w:val="00F63E5C"/>
    <w:rsid w:val="00F8245A"/>
    <w:rsid w:val="00F84479"/>
    <w:rsid w:val="00F8517B"/>
    <w:rsid w:val="00F916DB"/>
    <w:rsid w:val="00F964B9"/>
    <w:rsid w:val="00FA6730"/>
    <w:rsid w:val="00FB4531"/>
    <w:rsid w:val="00FE41C9"/>
    <w:rsid w:val="00FF19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5456DF0E"/>
  <w15:chartTrackingRefBased/>
  <w15:docId w15:val="{73795AE2-9ECC-4490-810B-99D52086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14B"/>
    <w:pPr>
      <w:spacing w:after="200" w:line="276" w:lineRule="auto"/>
    </w:pPr>
    <w:rPr>
      <w:rFonts w:ascii="Tahoma" w:hAnsi="Tahoma"/>
      <w:sz w:val="18"/>
      <w:szCs w:val="22"/>
      <w:lang w:val="en-GB" w:eastAsia="en-US"/>
    </w:rPr>
  </w:style>
  <w:style w:type="paragraph" w:styleId="Rubrik1">
    <w:name w:val="heading 1"/>
    <w:basedOn w:val="Normal"/>
    <w:next w:val="Normal"/>
    <w:link w:val="Rubrik1Char"/>
    <w:uiPriority w:val="9"/>
    <w:qFormat/>
    <w:rsid w:val="00AF59B0"/>
    <w:pPr>
      <w:keepNext/>
      <w:keepLines/>
      <w:jc w:val="center"/>
      <w:outlineLvl w:val="0"/>
    </w:pPr>
    <w:rPr>
      <w:rFonts w:eastAsia="Times New Roman"/>
      <w:b/>
      <w:bCs/>
      <w:color w:val="000000"/>
      <w:sz w:val="20"/>
      <w:szCs w:val="28"/>
      <w:u w:val="single"/>
      <w:lang w:val="x-none" w:eastAsia="x-none"/>
    </w:rPr>
  </w:style>
  <w:style w:type="paragraph" w:styleId="Rubrik2">
    <w:name w:val="heading 2"/>
    <w:basedOn w:val="Normal"/>
    <w:next w:val="Normal"/>
    <w:link w:val="Rubrik2Char"/>
    <w:uiPriority w:val="9"/>
    <w:qFormat/>
    <w:rsid w:val="00BD717D"/>
    <w:pPr>
      <w:keepNext/>
      <w:keepLines/>
      <w:spacing w:before="240" w:after="120"/>
      <w:outlineLvl w:val="1"/>
    </w:pPr>
    <w:rPr>
      <w:rFonts w:eastAsia="Times New Roman"/>
      <w:b/>
      <w:bCs/>
      <w:sz w:val="20"/>
      <w:szCs w:val="26"/>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D214B"/>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BD214B"/>
  </w:style>
  <w:style w:type="paragraph" w:styleId="Sidfot">
    <w:name w:val="footer"/>
    <w:basedOn w:val="Normal"/>
    <w:link w:val="SidfotChar"/>
    <w:uiPriority w:val="99"/>
    <w:unhideWhenUsed/>
    <w:rsid w:val="00BD214B"/>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BD214B"/>
  </w:style>
  <w:style w:type="paragraph" w:customStyle="1" w:styleId="BasicParagraph">
    <w:name w:val="[Basic Paragraph]"/>
    <w:basedOn w:val="Normal"/>
    <w:uiPriority w:val="99"/>
    <w:rsid w:val="00BD214B"/>
    <w:pPr>
      <w:suppressAutoHyphens/>
      <w:autoSpaceDE w:val="0"/>
      <w:autoSpaceDN w:val="0"/>
      <w:adjustRightInd w:val="0"/>
      <w:spacing w:after="0" w:line="288" w:lineRule="auto"/>
      <w:textAlignment w:val="center"/>
    </w:pPr>
    <w:rPr>
      <w:rFonts w:ascii="Times (TT) Regular" w:hAnsi="Times (TT) Regular" w:cs="Times (TT) Regular"/>
      <w:color w:val="000000"/>
      <w:sz w:val="24"/>
      <w:szCs w:val="24"/>
    </w:rPr>
  </w:style>
  <w:style w:type="paragraph" w:styleId="Ballongtext">
    <w:name w:val="Balloon Text"/>
    <w:basedOn w:val="Normal"/>
    <w:link w:val="BallongtextChar"/>
    <w:uiPriority w:val="99"/>
    <w:semiHidden/>
    <w:unhideWhenUsed/>
    <w:rsid w:val="006A071A"/>
    <w:pPr>
      <w:spacing w:after="0" w:line="240" w:lineRule="auto"/>
    </w:pPr>
    <w:rPr>
      <w:sz w:val="16"/>
      <w:szCs w:val="16"/>
      <w:lang w:val="x-none" w:eastAsia="x-none"/>
    </w:rPr>
  </w:style>
  <w:style w:type="character" w:customStyle="1" w:styleId="BallongtextChar">
    <w:name w:val="Ballongtext Char"/>
    <w:link w:val="Ballongtext"/>
    <w:uiPriority w:val="99"/>
    <w:semiHidden/>
    <w:rsid w:val="006A071A"/>
    <w:rPr>
      <w:rFonts w:ascii="Tahoma" w:hAnsi="Tahoma" w:cs="Tahoma"/>
      <w:sz w:val="16"/>
      <w:szCs w:val="16"/>
    </w:rPr>
  </w:style>
  <w:style w:type="character" w:customStyle="1" w:styleId="Rubrik1Char">
    <w:name w:val="Rubrik 1 Char"/>
    <w:link w:val="Rubrik1"/>
    <w:uiPriority w:val="9"/>
    <w:rsid w:val="00AF59B0"/>
    <w:rPr>
      <w:rFonts w:ascii="Tahoma" w:eastAsia="Times New Roman" w:hAnsi="Tahoma" w:cs="Times New Roman"/>
      <w:b/>
      <w:bCs/>
      <w:color w:val="000000"/>
      <w:sz w:val="20"/>
      <w:szCs w:val="28"/>
      <w:u w:val="single"/>
    </w:rPr>
  </w:style>
  <w:style w:type="character" w:customStyle="1" w:styleId="Rubrik2Char">
    <w:name w:val="Rubrik 2 Char"/>
    <w:link w:val="Rubrik2"/>
    <w:uiPriority w:val="9"/>
    <w:rsid w:val="00BD717D"/>
    <w:rPr>
      <w:rFonts w:ascii="Tahoma" w:eastAsia="Times New Roman" w:hAnsi="Tahoma" w:cs="Times New Roman"/>
      <w:b/>
      <w:bCs/>
      <w:sz w:val="20"/>
      <w:szCs w:val="26"/>
    </w:rPr>
  </w:style>
  <w:style w:type="character" w:styleId="Hyperlnk">
    <w:name w:val="Hyperlink"/>
    <w:rsid w:val="000818D7"/>
    <w:rPr>
      <w:color w:val="0000FF"/>
      <w:u w:val="single"/>
    </w:rPr>
  </w:style>
  <w:style w:type="paragraph" w:styleId="Brdtext2">
    <w:name w:val="Body Text 2"/>
    <w:basedOn w:val="Normal"/>
    <w:rsid w:val="000818D7"/>
    <w:pPr>
      <w:spacing w:after="0" w:line="480" w:lineRule="auto"/>
    </w:pPr>
    <w:rPr>
      <w:rFonts w:ascii="Palatino" w:eastAsia="MS Mincho" w:hAnsi="Palatino"/>
      <w:sz w:val="20"/>
      <w:szCs w:val="20"/>
      <w:lang w:eastAsia="ja-JP"/>
    </w:rPr>
  </w:style>
  <w:style w:type="paragraph" w:styleId="Brdtext3">
    <w:name w:val="Body Text 3"/>
    <w:basedOn w:val="Normal"/>
    <w:rsid w:val="000818D7"/>
    <w:pPr>
      <w:spacing w:after="0" w:line="240" w:lineRule="auto"/>
      <w:jc w:val="both"/>
    </w:pPr>
    <w:rPr>
      <w:rFonts w:ascii="Times New Roman" w:eastAsia="MS Mincho" w:hAnsi="Times New Roman"/>
      <w:sz w:val="20"/>
      <w:szCs w:val="20"/>
      <w:lang w:eastAsia="ja-JP"/>
    </w:rPr>
  </w:style>
  <w:style w:type="character" w:styleId="Stark">
    <w:name w:val="Strong"/>
    <w:uiPriority w:val="22"/>
    <w:qFormat/>
    <w:rsid w:val="000818D7"/>
    <w:rPr>
      <w:b/>
      <w:bCs/>
    </w:rPr>
  </w:style>
  <w:style w:type="table" w:styleId="Tabellrutnt">
    <w:name w:val="Table Grid"/>
    <w:basedOn w:val="Normaltabell"/>
    <w:rsid w:val="000818D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D3663B"/>
    <w:pPr>
      <w:spacing w:before="150" w:after="150" w:line="240" w:lineRule="auto"/>
    </w:pPr>
    <w:rPr>
      <w:rFonts w:ascii="Times New Roman" w:eastAsia="Times New Roman" w:hAnsi="Times New Roman"/>
      <w:sz w:val="24"/>
      <w:szCs w:val="24"/>
      <w:lang w:val="en-US"/>
    </w:rPr>
  </w:style>
  <w:style w:type="paragraph" w:customStyle="1" w:styleId="text-content">
    <w:name w:val="text-content"/>
    <w:basedOn w:val="Normal"/>
    <w:rsid w:val="00996A28"/>
    <w:pPr>
      <w:spacing w:before="100" w:beforeAutospacing="1" w:after="100" w:afterAutospacing="1" w:line="240" w:lineRule="auto"/>
    </w:pPr>
    <w:rPr>
      <w:rFonts w:ascii="Times New Roman" w:eastAsia="Times New Roman" w:hAnsi="Times New Roman"/>
      <w:sz w:val="24"/>
      <w:szCs w:val="24"/>
      <w:lang w:val="en-US"/>
    </w:rPr>
  </w:style>
  <w:style w:type="character" w:styleId="Kommentarsreferens">
    <w:name w:val="annotation reference"/>
    <w:uiPriority w:val="99"/>
    <w:semiHidden/>
    <w:unhideWhenUsed/>
    <w:rsid w:val="0023051C"/>
    <w:rPr>
      <w:sz w:val="16"/>
      <w:szCs w:val="16"/>
    </w:rPr>
  </w:style>
  <w:style w:type="paragraph" w:styleId="Kommentarer">
    <w:name w:val="annotation text"/>
    <w:basedOn w:val="Normal"/>
    <w:link w:val="KommentarerChar"/>
    <w:uiPriority w:val="99"/>
    <w:semiHidden/>
    <w:unhideWhenUsed/>
    <w:rsid w:val="0023051C"/>
    <w:rPr>
      <w:sz w:val="20"/>
      <w:szCs w:val="20"/>
      <w:lang w:eastAsia="x-none"/>
    </w:rPr>
  </w:style>
  <w:style w:type="character" w:customStyle="1" w:styleId="KommentarerChar">
    <w:name w:val="Kommentarer Char"/>
    <w:link w:val="Kommentarer"/>
    <w:uiPriority w:val="99"/>
    <w:semiHidden/>
    <w:rsid w:val="0023051C"/>
    <w:rPr>
      <w:rFonts w:ascii="Tahoma" w:hAnsi="Tahoma"/>
      <w:lang w:val="en-GB"/>
    </w:rPr>
  </w:style>
  <w:style w:type="paragraph" w:styleId="Kommentarsmne">
    <w:name w:val="annotation subject"/>
    <w:basedOn w:val="Kommentarer"/>
    <w:next w:val="Kommentarer"/>
    <w:link w:val="KommentarsmneChar"/>
    <w:uiPriority w:val="99"/>
    <w:semiHidden/>
    <w:unhideWhenUsed/>
    <w:rsid w:val="0023051C"/>
    <w:rPr>
      <w:b/>
      <w:bCs/>
    </w:rPr>
  </w:style>
  <w:style w:type="character" w:customStyle="1" w:styleId="KommentarsmneChar">
    <w:name w:val="Kommentarsämne Char"/>
    <w:link w:val="Kommentarsmne"/>
    <w:uiPriority w:val="99"/>
    <w:semiHidden/>
    <w:rsid w:val="0023051C"/>
    <w:rPr>
      <w:rFonts w:ascii="Tahoma" w:hAnsi="Tahoma"/>
      <w:b/>
      <w:bCs/>
      <w:lang w:val="en-GB"/>
    </w:rPr>
  </w:style>
  <w:style w:type="paragraph" w:styleId="Liststycke">
    <w:name w:val="List Paragraph"/>
    <w:basedOn w:val="Normal"/>
    <w:uiPriority w:val="34"/>
    <w:qFormat/>
    <w:rsid w:val="007B590B"/>
    <w:pPr>
      <w:ind w:left="720"/>
    </w:pPr>
    <w:rPr>
      <w:rFonts w:cs="Tahoma"/>
      <w:sz w:val="20"/>
      <w:szCs w:val="20"/>
      <w:lang w:val="pl-PL" w:eastAsia="pl-PL"/>
    </w:rPr>
  </w:style>
  <w:style w:type="paragraph" w:styleId="Revision">
    <w:name w:val="Revision"/>
    <w:hidden/>
    <w:uiPriority w:val="99"/>
    <w:semiHidden/>
    <w:rsid w:val="00A70A98"/>
    <w:rPr>
      <w:rFonts w:ascii="Tahoma" w:hAnsi="Tahoma"/>
      <w:sz w:val="18"/>
      <w:szCs w:val="22"/>
      <w:lang w:val="en-GB" w:eastAsia="en-US"/>
    </w:rPr>
  </w:style>
  <w:style w:type="character" w:styleId="Olstomnmnande">
    <w:name w:val="Unresolved Mention"/>
    <w:uiPriority w:val="99"/>
    <w:semiHidden/>
    <w:unhideWhenUsed/>
    <w:rsid w:val="00371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40481">
      <w:bodyDiv w:val="1"/>
      <w:marLeft w:val="0"/>
      <w:marRight w:val="0"/>
      <w:marTop w:val="0"/>
      <w:marBottom w:val="0"/>
      <w:divBdr>
        <w:top w:val="none" w:sz="0" w:space="0" w:color="auto"/>
        <w:left w:val="none" w:sz="0" w:space="0" w:color="auto"/>
        <w:bottom w:val="none" w:sz="0" w:space="0" w:color="auto"/>
        <w:right w:val="none" w:sz="0" w:space="0" w:color="auto"/>
      </w:divBdr>
      <w:divsChild>
        <w:div w:id="1633706791">
          <w:marLeft w:val="0"/>
          <w:marRight w:val="0"/>
          <w:marTop w:val="0"/>
          <w:marBottom w:val="0"/>
          <w:divBdr>
            <w:top w:val="none" w:sz="0" w:space="0" w:color="auto"/>
            <w:left w:val="none" w:sz="0" w:space="0" w:color="auto"/>
            <w:bottom w:val="none" w:sz="0" w:space="0" w:color="auto"/>
            <w:right w:val="none" w:sz="0" w:space="0" w:color="auto"/>
          </w:divBdr>
          <w:divsChild>
            <w:div w:id="40903882">
              <w:marLeft w:val="0"/>
              <w:marRight w:val="0"/>
              <w:marTop w:val="0"/>
              <w:marBottom w:val="0"/>
              <w:divBdr>
                <w:top w:val="none" w:sz="0" w:space="0" w:color="auto"/>
                <w:left w:val="none" w:sz="0" w:space="0" w:color="auto"/>
                <w:bottom w:val="none" w:sz="0" w:space="0" w:color="auto"/>
                <w:right w:val="none" w:sz="0" w:space="0" w:color="auto"/>
              </w:divBdr>
              <w:divsChild>
                <w:div w:id="1532916444">
                  <w:marLeft w:val="0"/>
                  <w:marRight w:val="0"/>
                  <w:marTop w:val="0"/>
                  <w:marBottom w:val="0"/>
                  <w:divBdr>
                    <w:top w:val="none" w:sz="0" w:space="0" w:color="auto"/>
                    <w:left w:val="none" w:sz="0" w:space="0" w:color="auto"/>
                    <w:bottom w:val="none" w:sz="0" w:space="0" w:color="auto"/>
                    <w:right w:val="none" w:sz="0" w:space="0" w:color="auto"/>
                  </w:divBdr>
                  <w:divsChild>
                    <w:div w:id="11196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75500">
      <w:bodyDiv w:val="1"/>
      <w:marLeft w:val="0"/>
      <w:marRight w:val="0"/>
      <w:marTop w:val="0"/>
      <w:marBottom w:val="0"/>
      <w:divBdr>
        <w:top w:val="none" w:sz="0" w:space="0" w:color="auto"/>
        <w:left w:val="none" w:sz="0" w:space="0" w:color="auto"/>
        <w:bottom w:val="none" w:sz="0" w:space="0" w:color="auto"/>
        <w:right w:val="none" w:sz="0" w:space="0" w:color="auto"/>
      </w:divBdr>
    </w:div>
    <w:div w:id="424613727">
      <w:bodyDiv w:val="1"/>
      <w:marLeft w:val="0"/>
      <w:marRight w:val="0"/>
      <w:marTop w:val="0"/>
      <w:marBottom w:val="0"/>
      <w:divBdr>
        <w:top w:val="none" w:sz="0" w:space="0" w:color="auto"/>
        <w:left w:val="none" w:sz="0" w:space="0" w:color="auto"/>
        <w:bottom w:val="none" w:sz="0" w:space="0" w:color="auto"/>
        <w:right w:val="none" w:sz="0" w:space="0" w:color="auto"/>
      </w:divBdr>
    </w:div>
    <w:div w:id="681517560">
      <w:bodyDiv w:val="1"/>
      <w:marLeft w:val="0"/>
      <w:marRight w:val="0"/>
      <w:marTop w:val="0"/>
      <w:marBottom w:val="0"/>
      <w:divBdr>
        <w:top w:val="none" w:sz="0" w:space="0" w:color="auto"/>
        <w:left w:val="none" w:sz="0" w:space="0" w:color="auto"/>
        <w:bottom w:val="none" w:sz="0" w:space="0" w:color="auto"/>
        <w:right w:val="none" w:sz="0" w:space="0" w:color="auto"/>
      </w:divBdr>
    </w:div>
    <w:div w:id="951131486">
      <w:bodyDiv w:val="1"/>
      <w:marLeft w:val="0"/>
      <w:marRight w:val="0"/>
      <w:marTop w:val="0"/>
      <w:marBottom w:val="0"/>
      <w:divBdr>
        <w:top w:val="none" w:sz="0" w:space="0" w:color="auto"/>
        <w:left w:val="none" w:sz="0" w:space="0" w:color="auto"/>
        <w:bottom w:val="none" w:sz="0" w:space="0" w:color="auto"/>
        <w:right w:val="none" w:sz="0" w:space="0" w:color="auto"/>
      </w:divBdr>
      <w:divsChild>
        <w:div w:id="46538195">
          <w:marLeft w:val="0"/>
          <w:marRight w:val="0"/>
          <w:marTop w:val="0"/>
          <w:marBottom w:val="0"/>
          <w:divBdr>
            <w:top w:val="none" w:sz="0" w:space="0" w:color="auto"/>
            <w:left w:val="none" w:sz="0" w:space="0" w:color="auto"/>
            <w:bottom w:val="none" w:sz="0" w:space="0" w:color="auto"/>
            <w:right w:val="none" w:sz="0" w:space="0" w:color="auto"/>
          </w:divBdr>
          <w:divsChild>
            <w:div w:id="2146046046">
              <w:marLeft w:val="0"/>
              <w:marRight w:val="0"/>
              <w:marTop w:val="30"/>
              <w:marBottom w:val="0"/>
              <w:divBdr>
                <w:top w:val="none" w:sz="0" w:space="0" w:color="auto"/>
                <w:left w:val="none" w:sz="0" w:space="0" w:color="auto"/>
                <w:bottom w:val="none" w:sz="0" w:space="0" w:color="auto"/>
                <w:right w:val="none" w:sz="0" w:space="0" w:color="auto"/>
              </w:divBdr>
              <w:divsChild>
                <w:div w:id="600065039">
                  <w:marLeft w:val="0"/>
                  <w:marRight w:val="0"/>
                  <w:marTop w:val="0"/>
                  <w:marBottom w:val="1200"/>
                  <w:divBdr>
                    <w:top w:val="single" w:sz="6" w:space="0" w:color="FFFFFF"/>
                    <w:left w:val="none" w:sz="0" w:space="0" w:color="auto"/>
                    <w:bottom w:val="none" w:sz="0" w:space="0" w:color="auto"/>
                    <w:right w:val="none" w:sz="0" w:space="0" w:color="auto"/>
                  </w:divBdr>
                  <w:divsChild>
                    <w:div w:id="1335844324">
                      <w:marLeft w:val="0"/>
                      <w:marRight w:val="0"/>
                      <w:marTop w:val="0"/>
                      <w:marBottom w:val="0"/>
                      <w:divBdr>
                        <w:top w:val="single" w:sz="2" w:space="0" w:color="0000FF"/>
                        <w:left w:val="single" w:sz="2" w:space="0" w:color="0000FF"/>
                        <w:bottom w:val="single" w:sz="2" w:space="0" w:color="0000FF"/>
                        <w:right w:val="single" w:sz="2" w:space="0" w:color="0000FF"/>
                      </w:divBdr>
                      <w:divsChild>
                        <w:div w:id="1462765847">
                          <w:marLeft w:val="0"/>
                          <w:marRight w:val="0"/>
                          <w:marTop w:val="0"/>
                          <w:marBottom w:val="0"/>
                          <w:divBdr>
                            <w:top w:val="none" w:sz="0" w:space="0" w:color="auto"/>
                            <w:left w:val="none" w:sz="0" w:space="0" w:color="auto"/>
                            <w:bottom w:val="none" w:sz="0" w:space="0" w:color="auto"/>
                            <w:right w:val="none" w:sz="0" w:space="0" w:color="auto"/>
                          </w:divBdr>
                          <w:divsChild>
                            <w:div w:id="807207535">
                              <w:marLeft w:val="0"/>
                              <w:marRight w:val="0"/>
                              <w:marTop w:val="0"/>
                              <w:marBottom w:val="0"/>
                              <w:divBdr>
                                <w:top w:val="none" w:sz="0" w:space="0" w:color="auto"/>
                                <w:left w:val="none" w:sz="0" w:space="0" w:color="auto"/>
                                <w:bottom w:val="none" w:sz="0" w:space="0" w:color="auto"/>
                                <w:right w:val="none" w:sz="0" w:space="0" w:color="auto"/>
                              </w:divBdr>
                              <w:divsChild>
                                <w:div w:id="1063483371">
                                  <w:marLeft w:val="75"/>
                                  <w:marRight w:val="75"/>
                                  <w:marTop w:val="75"/>
                                  <w:marBottom w:val="75"/>
                                  <w:divBdr>
                                    <w:top w:val="single" w:sz="6" w:space="8" w:color="E2E2E2"/>
                                    <w:left w:val="single" w:sz="6" w:space="0" w:color="E2E2E2"/>
                                    <w:bottom w:val="single" w:sz="6" w:space="0" w:color="E2E2E2"/>
                                    <w:right w:val="single" w:sz="6" w:space="0" w:color="E2E2E2"/>
                                  </w:divBdr>
                                </w:div>
                              </w:divsChild>
                            </w:div>
                          </w:divsChild>
                        </w:div>
                      </w:divsChild>
                    </w:div>
                  </w:divsChild>
                </w:div>
              </w:divsChild>
            </w:div>
          </w:divsChild>
        </w:div>
      </w:divsChild>
    </w:div>
    <w:div w:id="972099607">
      <w:bodyDiv w:val="1"/>
      <w:marLeft w:val="0"/>
      <w:marRight w:val="0"/>
      <w:marTop w:val="0"/>
      <w:marBottom w:val="0"/>
      <w:divBdr>
        <w:top w:val="none" w:sz="0" w:space="0" w:color="auto"/>
        <w:left w:val="none" w:sz="0" w:space="0" w:color="auto"/>
        <w:bottom w:val="none" w:sz="0" w:space="0" w:color="auto"/>
        <w:right w:val="none" w:sz="0" w:space="0" w:color="auto"/>
      </w:divBdr>
    </w:div>
    <w:div w:id="1027944583">
      <w:bodyDiv w:val="1"/>
      <w:marLeft w:val="0"/>
      <w:marRight w:val="0"/>
      <w:marTop w:val="0"/>
      <w:marBottom w:val="0"/>
      <w:divBdr>
        <w:top w:val="none" w:sz="0" w:space="0" w:color="auto"/>
        <w:left w:val="none" w:sz="0" w:space="0" w:color="auto"/>
        <w:bottom w:val="none" w:sz="0" w:space="0" w:color="auto"/>
        <w:right w:val="none" w:sz="0" w:space="0" w:color="auto"/>
      </w:divBdr>
      <w:divsChild>
        <w:div w:id="472452288">
          <w:marLeft w:val="0"/>
          <w:marRight w:val="0"/>
          <w:marTop w:val="0"/>
          <w:marBottom w:val="0"/>
          <w:divBdr>
            <w:top w:val="none" w:sz="0" w:space="0" w:color="auto"/>
            <w:left w:val="none" w:sz="0" w:space="0" w:color="auto"/>
            <w:bottom w:val="none" w:sz="0" w:space="0" w:color="auto"/>
            <w:right w:val="none" w:sz="0" w:space="0" w:color="auto"/>
          </w:divBdr>
          <w:divsChild>
            <w:div w:id="740954381">
              <w:marLeft w:val="0"/>
              <w:marRight w:val="0"/>
              <w:marTop w:val="30"/>
              <w:marBottom w:val="0"/>
              <w:divBdr>
                <w:top w:val="none" w:sz="0" w:space="0" w:color="auto"/>
                <w:left w:val="none" w:sz="0" w:space="0" w:color="auto"/>
                <w:bottom w:val="none" w:sz="0" w:space="0" w:color="auto"/>
                <w:right w:val="none" w:sz="0" w:space="0" w:color="auto"/>
              </w:divBdr>
              <w:divsChild>
                <w:div w:id="697395559">
                  <w:marLeft w:val="0"/>
                  <w:marRight w:val="0"/>
                  <w:marTop w:val="0"/>
                  <w:marBottom w:val="1200"/>
                  <w:divBdr>
                    <w:top w:val="single" w:sz="6" w:space="0" w:color="FFFFFF"/>
                    <w:left w:val="none" w:sz="0" w:space="0" w:color="auto"/>
                    <w:bottom w:val="none" w:sz="0" w:space="0" w:color="auto"/>
                    <w:right w:val="none" w:sz="0" w:space="0" w:color="auto"/>
                  </w:divBdr>
                  <w:divsChild>
                    <w:div w:id="708531377">
                      <w:marLeft w:val="0"/>
                      <w:marRight w:val="0"/>
                      <w:marTop w:val="0"/>
                      <w:marBottom w:val="0"/>
                      <w:divBdr>
                        <w:top w:val="single" w:sz="2" w:space="0" w:color="0000FF"/>
                        <w:left w:val="single" w:sz="2" w:space="0" w:color="0000FF"/>
                        <w:bottom w:val="single" w:sz="2" w:space="0" w:color="0000FF"/>
                        <w:right w:val="single" w:sz="2" w:space="0" w:color="0000FF"/>
                      </w:divBdr>
                      <w:divsChild>
                        <w:div w:id="3091887">
                          <w:marLeft w:val="0"/>
                          <w:marRight w:val="0"/>
                          <w:marTop w:val="0"/>
                          <w:marBottom w:val="0"/>
                          <w:divBdr>
                            <w:top w:val="none" w:sz="0" w:space="0" w:color="auto"/>
                            <w:left w:val="none" w:sz="0" w:space="0" w:color="auto"/>
                            <w:bottom w:val="none" w:sz="0" w:space="0" w:color="auto"/>
                            <w:right w:val="none" w:sz="0" w:space="0" w:color="auto"/>
                          </w:divBdr>
                          <w:divsChild>
                            <w:div w:id="1209418947">
                              <w:marLeft w:val="0"/>
                              <w:marRight w:val="0"/>
                              <w:marTop w:val="0"/>
                              <w:marBottom w:val="0"/>
                              <w:divBdr>
                                <w:top w:val="none" w:sz="0" w:space="0" w:color="auto"/>
                                <w:left w:val="none" w:sz="0" w:space="0" w:color="auto"/>
                                <w:bottom w:val="none" w:sz="0" w:space="0" w:color="auto"/>
                                <w:right w:val="none" w:sz="0" w:space="0" w:color="auto"/>
                              </w:divBdr>
                              <w:divsChild>
                                <w:div w:id="1981880036">
                                  <w:marLeft w:val="75"/>
                                  <w:marRight w:val="75"/>
                                  <w:marTop w:val="75"/>
                                  <w:marBottom w:val="75"/>
                                  <w:divBdr>
                                    <w:top w:val="single" w:sz="6" w:space="8" w:color="E2E2E2"/>
                                    <w:left w:val="single" w:sz="6" w:space="0" w:color="E2E2E2"/>
                                    <w:bottom w:val="single" w:sz="6" w:space="0" w:color="E2E2E2"/>
                                    <w:right w:val="single" w:sz="6" w:space="0" w:color="E2E2E2"/>
                                  </w:divBdr>
                                </w:div>
                              </w:divsChild>
                            </w:div>
                          </w:divsChild>
                        </w:div>
                      </w:divsChild>
                    </w:div>
                  </w:divsChild>
                </w:div>
              </w:divsChild>
            </w:div>
          </w:divsChild>
        </w:div>
      </w:divsChild>
    </w:div>
    <w:div w:id="1459183503">
      <w:bodyDiv w:val="1"/>
      <w:marLeft w:val="0"/>
      <w:marRight w:val="0"/>
      <w:marTop w:val="0"/>
      <w:marBottom w:val="0"/>
      <w:divBdr>
        <w:top w:val="none" w:sz="0" w:space="0" w:color="auto"/>
        <w:left w:val="none" w:sz="0" w:space="0" w:color="auto"/>
        <w:bottom w:val="none" w:sz="0" w:space="0" w:color="auto"/>
        <w:right w:val="none" w:sz="0" w:space="0" w:color="auto"/>
      </w:divBdr>
    </w:div>
    <w:div w:id="1472363122">
      <w:bodyDiv w:val="1"/>
      <w:marLeft w:val="0"/>
      <w:marRight w:val="0"/>
      <w:marTop w:val="0"/>
      <w:marBottom w:val="0"/>
      <w:divBdr>
        <w:top w:val="none" w:sz="0" w:space="0" w:color="auto"/>
        <w:left w:val="none" w:sz="0" w:space="0" w:color="auto"/>
        <w:bottom w:val="none" w:sz="0" w:space="0" w:color="auto"/>
        <w:right w:val="none" w:sz="0" w:space="0" w:color="auto"/>
      </w:divBdr>
      <w:divsChild>
        <w:div w:id="451217878">
          <w:marLeft w:val="0"/>
          <w:marRight w:val="0"/>
          <w:marTop w:val="0"/>
          <w:marBottom w:val="0"/>
          <w:divBdr>
            <w:top w:val="none" w:sz="0" w:space="0" w:color="auto"/>
            <w:left w:val="none" w:sz="0" w:space="0" w:color="auto"/>
            <w:bottom w:val="none" w:sz="0" w:space="0" w:color="auto"/>
            <w:right w:val="none" w:sz="0" w:space="0" w:color="auto"/>
          </w:divBdr>
          <w:divsChild>
            <w:div w:id="1075784004">
              <w:marLeft w:val="0"/>
              <w:marRight w:val="0"/>
              <w:marTop w:val="0"/>
              <w:marBottom w:val="0"/>
              <w:divBdr>
                <w:top w:val="none" w:sz="0" w:space="0" w:color="auto"/>
                <w:left w:val="none" w:sz="0" w:space="0" w:color="auto"/>
                <w:bottom w:val="none" w:sz="0" w:space="0" w:color="auto"/>
                <w:right w:val="none" w:sz="0" w:space="0" w:color="auto"/>
              </w:divBdr>
              <w:divsChild>
                <w:div w:id="38211593">
                  <w:marLeft w:val="0"/>
                  <w:marRight w:val="0"/>
                  <w:marTop w:val="0"/>
                  <w:marBottom w:val="0"/>
                  <w:divBdr>
                    <w:top w:val="none" w:sz="0" w:space="0" w:color="auto"/>
                    <w:left w:val="none" w:sz="0" w:space="0" w:color="auto"/>
                    <w:bottom w:val="none" w:sz="0" w:space="0" w:color="auto"/>
                    <w:right w:val="none" w:sz="0" w:space="0" w:color="auto"/>
                  </w:divBdr>
                  <w:divsChild>
                    <w:div w:id="7375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683539">
      <w:bodyDiv w:val="1"/>
      <w:marLeft w:val="0"/>
      <w:marRight w:val="0"/>
      <w:marTop w:val="0"/>
      <w:marBottom w:val="0"/>
      <w:divBdr>
        <w:top w:val="none" w:sz="0" w:space="0" w:color="auto"/>
        <w:left w:val="none" w:sz="0" w:space="0" w:color="auto"/>
        <w:bottom w:val="none" w:sz="0" w:space="0" w:color="auto"/>
        <w:right w:val="none" w:sz="0" w:space="0" w:color="auto"/>
      </w:divBdr>
    </w:div>
    <w:div w:id="1869637929">
      <w:bodyDiv w:val="1"/>
      <w:marLeft w:val="0"/>
      <w:marRight w:val="0"/>
      <w:marTop w:val="0"/>
      <w:marBottom w:val="0"/>
      <w:divBdr>
        <w:top w:val="none" w:sz="0" w:space="0" w:color="auto"/>
        <w:left w:val="none" w:sz="0" w:space="0" w:color="auto"/>
        <w:bottom w:val="none" w:sz="0" w:space="0" w:color="auto"/>
        <w:right w:val="none" w:sz="0" w:space="0" w:color="auto"/>
      </w:divBdr>
    </w:div>
    <w:div w:id="1964656076">
      <w:bodyDiv w:val="1"/>
      <w:marLeft w:val="0"/>
      <w:marRight w:val="0"/>
      <w:marTop w:val="0"/>
      <w:marBottom w:val="0"/>
      <w:divBdr>
        <w:top w:val="none" w:sz="0" w:space="0" w:color="auto"/>
        <w:left w:val="none" w:sz="0" w:space="0" w:color="auto"/>
        <w:bottom w:val="none" w:sz="0" w:space="0" w:color="auto"/>
        <w:right w:val="none" w:sz="0" w:space="0" w:color="auto"/>
      </w:divBdr>
    </w:div>
    <w:div w:id="205468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sg.co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botanical.pilkingto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ilkington.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1d200079-ad4e-4da1-a4ea-b118a4ab5e2f"/>
    <lcf76f155ced4ddcb4097134ff3c332f xmlns="dfce9822-c7f8-480e-a917-7c02de5e677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4A875EB67A2C429030BABED69B2AFD" ma:contentTypeVersion="16" ma:contentTypeDescription="Create a new document." ma:contentTypeScope="" ma:versionID="7078e33d66951cfad10c1cf375d47075">
  <xsd:schema xmlns:xsd="http://www.w3.org/2001/XMLSchema" xmlns:xs="http://www.w3.org/2001/XMLSchema" xmlns:p="http://schemas.microsoft.com/office/2006/metadata/properties" xmlns:ns2="dfce9822-c7f8-480e-a917-7c02de5e6777" xmlns:ns3="1d200079-ad4e-4da1-a4ea-b118a4ab5e2f" targetNamespace="http://schemas.microsoft.com/office/2006/metadata/properties" ma:root="true" ma:fieldsID="032ec912a49e977c0988511baf19f345" ns2:_="" ns3:_="">
    <xsd:import namespace="dfce9822-c7f8-480e-a917-7c02de5e6777"/>
    <xsd:import namespace="1d200079-ad4e-4da1-a4ea-b118a4ab5e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e9822-c7f8-480e-a917-7c02de5e6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e40d84-938f-450a-8885-a0b96fd06f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200079-ad4e-4da1-a4ea-b118a4ab5e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bd6cb5-106e-4e2b-a8dd-029af8ac75dd}" ma:internalName="TaxCatchAll" ma:showField="CatchAllData" ma:web="1d200079-ad4e-4da1-a4ea-b118a4ab5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574C4-1F41-4C7D-8487-A072A618F029}">
  <ds:schemaRefs>
    <ds:schemaRef ds:uri="http://schemas.openxmlformats.org/officeDocument/2006/bibliography"/>
  </ds:schemaRefs>
</ds:datastoreItem>
</file>

<file path=customXml/itemProps2.xml><?xml version="1.0" encoding="utf-8"?>
<ds:datastoreItem xmlns:ds="http://schemas.openxmlformats.org/officeDocument/2006/customXml" ds:itemID="{2324AFAF-5F88-47A8-B4B5-19BDC6254CB4}">
  <ds:schemaRefs>
    <ds:schemaRef ds:uri="http://schemas.microsoft.com/office/2006/metadata/properties"/>
    <ds:schemaRef ds:uri="http://schemas.microsoft.com/office/infopath/2007/PartnerControls"/>
    <ds:schemaRef ds:uri="1d200079-ad4e-4da1-a4ea-b118a4ab5e2f"/>
    <ds:schemaRef ds:uri="dfce9822-c7f8-480e-a917-7c02de5e6777"/>
  </ds:schemaRefs>
</ds:datastoreItem>
</file>

<file path=customXml/itemProps3.xml><?xml version="1.0" encoding="utf-8"?>
<ds:datastoreItem xmlns:ds="http://schemas.openxmlformats.org/officeDocument/2006/customXml" ds:itemID="{1D2D4670-718F-4AEA-99DA-311DFCD06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e9822-c7f8-480e-a917-7c02de5e6777"/>
    <ds:schemaRef ds:uri="1d200079-ad4e-4da1-a4ea-b118a4ab5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51F917-90DC-4C27-9339-7A797ACE9E8C}">
  <ds:schemaRefs>
    <ds:schemaRef ds:uri="http://schemas.microsoft.com/office/2006/metadata/longProperties"/>
  </ds:schemaRefs>
</ds:datastoreItem>
</file>

<file path=customXml/itemProps5.xml><?xml version="1.0" encoding="utf-8"?>
<ds:datastoreItem xmlns:ds="http://schemas.openxmlformats.org/officeDocument/2006/customXml" ds:itemID="{B4CEDB4A-BC06-4DC2-82A6-29DCCAE136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2</Pages>
  <Words>353</Words>
  <Characters>1874</Characters>
  <Application>Microsoft Office Word</Application>
  <DocSecurity>0</DocSecurity>
  <Lines>15</Lines>
  <Paragraphs>4</Paragraphs>
  <ScaleCrop>false</ScaleCrop>
  <HeadingPairs>
    <vt:vector size="6" baseType="variant">
      <vt:variant>
        <vt:lpstr>Rubrik</vt:lpstr>
      </vt:variant>
      <vt:variant>
        <vt:i4>1</vt:i4>
      </vt:variant>
      <vt:variant>
        <vt:lpstr>Tytuł</vt:lpstr>
      </vt:variant>
      <vt:variant>
        <vt:i4>1</vt:i4>
      </vt:variant>
      <vt:variant>
        <vt:lpstr>Title</vt:lpstr>
      </vt:variant>
      <vt:variant>
        <vt:i4>1</vt:i4>
      </vt:variant>
    </vt:vector>
  </HeadingPairs>
  <TitlesOfParts>
    <vt:vector size="3" baseType="lpstr">
      <vt:lpstr>Burson-Marsteller:</vt:lpstr>
      <vt:lpstr>Burson-Marsteller:</vt:lpstr>
      <vt:lpstr>Burson-Marsteller:</vt:lpstr>
    </vt:vector>
  </TitlesOfParts>
  <Company>NSG Pilkington Group</Company>
  <LinksUpToDate>false</LinksUpToDate>
  <CharactersWithSpaces>2223</CharactersWithSpaces>
  <SharedDoc>false</SharedDoc>
  <HLinks>
    <vt:vector size="12" baseType="variant">
      <vt:variant>
        <vt:i4>2883682</vt:i4>
      </vt:variant>
      <vt:variant>
        <vt:i4>3</vt:i4>
      </vt:variant>
      <vt:variant>
        <vt:i4>0</vt:i4>
      </vt:variant>
      <vt:variant>
        <vt:i4>5</vt:i4>
      </vt:variant>
      <vt:variant>
        <vt:lpwstr>http://www.nsg.com/</vt:lpwstr>
      </vt:variant>
      <vt:variant>
        <vt:lpwstr/>
      </vt:variant>
      <vt:variant>
        <vt:i4>5177433</vt:i4>
      </vt:variant>
      <vt:variant>
        <vt:i4>0</vt:i4>
      </vt:variant>
      <vt:variant>
        <vt:i4>0</vt:i4>
      </vt:variant>
      <vt:variant>
        <vt:i4>5</vt:i4>
      </vt:variant>
      <vt:variant>
        <vt:lpwstr>http://botanical.pilkington.com/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Burson-Marsteller:</dc:title>
  <dc:subject/>
  <dc:creator>John</dc:creator>
  <cp:keywords/>
  <cp:lastModifiedBy>Kristiansson, Agneta</cp:lastModifiedBy>
  <cp:revision>15</cp:revision>
  <cp:lastPrinted>2017-02-01T10:53:00Z</cp:lastPrinted>
  <dcterms:created xsi:type="dcterms:W3CDTF">2022-06-09T07:20:00Z</dcterms:created>
  <dcterms:modified xsi:type="dcterms:W3CDTF">2022-06-10T07:48:00Z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0x0101005C4A875EB67A2C429030BABED69B2AFD</vt:lpwstr>
  </property>
  <property fmtid="{D5CDD505-2E9C-101B-9397-08002B2CF9AE}" pid="3" name="display_urn:schemas-microsoft-com:office:office#SharedWithUsers">
    <vt:lpwstr>McSporran, Neil;Lessig Jolanta</vt:lpwstr>
  </property>
  <property fmtid="{D5CDD505-2E9C-101B-9397-08002B2CF9AE}" pid="4" name="SharedWithUsers">
    <vt:lpwstr>115;#McSporran, Neil;#297;#Lessig Jolanta</vt:lpwstr>
  </property>
</Properties>
</file>